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6CA1" w14:textId="77777777" w:rsidR="003B7C0B" w:rsidRPr="005C204C" w:rsidRDefault="003B7C0B" w:rsidP="000B2132">
      <w:pPr>
        <w:pStyle w:val="Heading1"/>
        <w:spacing w:before="0"/>
        <w:rPr>
          <w:rFonts w:ascii="Times New Roman" w:hAnsi="Times New Roman" w:cs="Times New Roman"/>
          <w:b/>
        </w:rPr>
      </w:pPr>
      <w:bookmarkStart w:id="0" w:name="_Toc53756892"/>
      <w:r w:rsidRPr="005C204C">
        <w:rPr>
          <w:rFonts w:ascii="Times New Roman" w:hAnsi="Times New Roman" w:cs="Times New Roman"/>
          <w:b/>
        </w:rPr>
        <w:t>Service Agreement</w:t>
      </w:r>
      <w:bookmarkEnd w:id="0"/>
    </w:p>
    <w:p w14:paraId="7AB04FA6" w14:textId="77777777" w:rsidR="00947C98" w:rsidRPr="005C204C" w:rsidRDefault="00947C98" w:rsidP="00947C98">
      <w:pPr>
        <w:rPr>
          <w:rFonts w:cs="Times New Roman"/>
        </w:rPr>
      </w:pPr>
    </w:p>
    <w:p w14:paraId="58EC9A79" w14:textId="77777777" w:rsidR="0061422E" w:rsidRPr="005C204C" w:rsidRDefault="0061422E" w:rsidP="00947C98">
      <w:pPr>
        <w:rPr>
          <w:rFonts w:cs="Times New Roman"/>
        </w:rPr>
      </w:pPr>
      <w:r w:rsidRPr="005C204C">
        <w:rPr>
          <w:rFonts w:cs="Times New Roman"/>
        </w:rPr>
        <w:t>Name of Deacon</w:t>
      </w:r>
      <w:r w:rsidRPr="005C204C">
        <w:rPr>
          <w:rFonts w:cs="Times New Roman"/>
        </w:rPr>
        <w:tab/>
      </w:r>
      <w:r w:rsidRPr="005C204C">
        <w:rPr>
          <w:rFonts w:cs="Times New Roman"/>
        </w:rPr>
        <w:tab/>
        <w:t>_______________________________________</w:t>
      </w:r>
    </w:p>
    <w:p w14:paraId="07EF07E0" w14:textId="77777777" w:rsidR="00947C98" w:rsidRPr="005C204C" w:rsidRDefault="00947C98" w:rsidP="00947C98">
      <w:pPr>
        <w:rPr>
          <w:rFonts w:cs="Times New Roman"/>
        </w:rPr>
      </w:pPr>
    </w:p>
    <w:p w14:paraId="780DCFC6" w14:textId="77777777" w:rsidR="0061422E" w:rsidRPr="005C204C" w:rsidRDefault="00A4512C" w:rsidP="00947C98">
      <w:pPr>
        <w:rPr>
          <w:rFonts w:cs="Times New Roman"/>
        </w:rPr>
      </w:pPr>
      <w:r w:rsidRPr="005C204C">
        <w:rPr>
          <w:rFonts w:cs="Times New Roman"/>
        </w:rPr>
        <w:t>Parish/</w:t>
      </w:r>
      <w:r w:rsidR="00947C98" w:rsidRPr="005C204C">
        <w:rPr>
          <w:rFonts w:cs="Times New Roman"/>
        </w:rPr>
        <w:t>Location</w:t>
      </w:r>
      <w:r w:rsidR="0061422E" w:rsidRPr="005C204C">
        <w:rPr>
          <w:rFonts w:cs="Times New Roman"/>
        </w:rPr>
        <w:tab/>
      </w:r>
      <w:r w:rsidR="0061422E" w:rsidRPr="005C204C">
        <w:rPr>
          <w:rFonts w:cs="Times New Roman"/>
        </w:rPr>
        <w:tab/>
        <w:t>_______________________________________</w:t>
      </w:r>
    </w:p>
    <w:p w14:paraId="44E8CFFF" w14:textId="77777777" w:rsidR="00947C98" w:rsidRPr="005C204C" w:rsidRDefault="00947C98" w:rsidP="00947C98">
      <w:pPr>
        <w:rPr>
          <w:rFonts w:cs="Times New Roman"/>
        </w:rPr>
      </w:pPr>
    </w:p>
    <w:p w14:paraId="32804739" w14:textId="77777777" w:rsidR="0061422E" w:rsidRPr="005C204C" w:rsidRDefault="0061422E" w:rsidP="00947C98">
      <w:pPr>
        <w:rPr>
          <w:rFonts w:cs="Times New Roman"/>
        </w:rPr>
      </w:pPr>
      <w:r w:rsidRPr="005C204C">
        <w:rPr>
          <w:rFonts w:cs="Times New Roman"/>
        </w:rPr>
        <w:t>Organization (if applicable)</w:t>
      </w:r>
      <w:r w:rsidRPr="005C204C">
        <w:rPr>
          <w:rFonts w:cs="Times New Roman"/>
        </w:rPr>
        <w:tab/>
        <w:t>_______________________________________</w:t>
      </w:r>
    </w:p>
    <w:p w14:paraId="7E392A86" w14:textId="77777777" w:rsidR="0061422E" w:rsidRPr="005C204C" w:rsidRDefault="0061422E" w:rsidP="00947C98">
      <w:pPr>
        <w:rPr>
          <w:rFonts w:cs="Times New Roman"/>
        </w:rPr>
      </w:pPr>
    </w:p>
    <w:p w14:paraId="72214831" w14:textId="77777777" w:rsidR="00947C98" w:rsidRPr="005C204C" w:rsidRDefault="0061422E" w:rsidP="00947C98">
      <w:pPr>
        <w:rPr>
          <w:rFonts w:cs="Times New Roman"/>
        </w:rPr>
      </w:pPr>
      <w:r w:rsidRPr="005C204C">
        <w:rPr>
          <w:rFonts w:cs="Times New Roman"/>
        </w:rPr>
        <w:t xml:space="preserve">This agreement covers the years beginning (Month/year) _______   through (month /year) </w:t>
      </w:r>
    </w:p>
    <w:p w14:paraId="01DB8733" w14:textId="77777777" w:rsidR="0061422E" w:rsidRPr="005C204C" w:rsidRDefault="0061422E" w:rsidP="00947C98">
      <w:pPr>
        <w:rPr>
          <w:rFonts w:cs="Times New Roman"/>
        </w:rPr>
      </w:pPr>
      <w:r w:rsidRPr="005C204C">
        <w:rPr>
          <w:rFonts w:cs="Times New Roman"/>
        </w:rPr>
        <w:t>________</w:t>
      </w:r>
    </w:p>
    <w:p w14:paraId="5DDE6BB1" w14:textId="77777777" w:rsidR="0061422E" w:rsidRPr="005C204C" w:rsidRDefault="0061422E" w:rsidP="00947C98">
      <w:pPr>
        <w:rPr>
          <w:rFonts w:cs="Times New Roman"/>
        </w:rPr>
      </w:pPr>
    </w:p>
    <w:p w14:paraId="38D66009" w14:textId="77777777" w:rsidR="0061422E" w:rsidRPr="005C204C" w:rsidRDefault="00947C98" w:rsidP="00947C98">
      <w:pPr>
        <w:pStyle w:val="Heading2"/>
        <w:rPr>
          <w:rFonts w:ascii="Times New Roman" w:hAnsi="Times New Roman" w:cs="Times New Roman"/>
        </w:rPr>
      </w:pPr>
      <w:r w:rsidRPr="005C204C">
        <w:rPr>
          <w:rFonts w:ascii="Times New Roman" w:hAnsi="Times New Roman" w:cs="Times New Roman"/>
        </w:rPr>
        <w:t xml:space="preserve">Purpose of </w:t>
      </w:r>
      <w:r w:rsidR="00BC0057" w:rsidRPr="005C204C">
        <w:rPr>
          <w:rFonts w:ascii="Times New Roman" w:hAnsi="Times New Roman" w:cs="Times New Roman"/>
        </w:rPr>
        <w:t>Service</w:t>
      </w:r>
      <w:r w:rsidRPr="005C204C">
        <w:rPr>
          <w:rFonts w:ascii="Times New Roman" w:hAnsi="Times New Roman" w:cs="Times New Roman"/>
        </w:rPr>
        <w:t xml:space="preserve"> Agreement</w:t>
      </w:r>
    </w:p>
    <w:p w14:paraId="132F17FB" w14:textId="77777777" w:rsidR="0061422E" w:rsidRPr="005C204C" w:rsidRDefault="0061422E" w:rsidP="00947C98">
      <w:pPr>
        <w:rPr>
          <w:rFonts w:cs="Times New Roman"/>
        </w:rPr>
      </w:pPr>
      <w:r w:rsidRPr="005C204C">
        <w:rPr>
          <w:rFonts w:cs="Times New Roman"/>
        </w:rPr>
        <w:t>This agreement serves as a tool that a pastor and a deacon use to arrive at a mutual commitment and understanding of the deacon's ministry while assigned to a specific parish and to document the agreement.  It facilitates a dialogue in which pastor and deacon discern how the deacon may exercise his diaconal ministry, which is integrated and moderated by the unique circumstances of his family and professional life, if still employed. It also defines the pastor's commitment to resources and support needed for the deacon needed for the deacon to achieve his goals, and to assist and support the deacon in his continuing formation and spiritual growth.</w:t>
      </w:r>
    </w:p>
    <w:p w14:paraId="10B7C271" w14:textId="77777777" w:rsidR="0061422E" w:rsidRPr="005C204C" w:rsidRDefault="0061422E" w:rsidP="00947C98">
      <w:pPr>
        <w:rPr>
          <w:rFonts w:cs="Times New Roman"/>
        </w:rPr>
      </w:pPr>
      <w:r w:rsidRPr="005C204C">
        <w:rPr>
          <w:rFonts w:cs="Times New Roman"/>
        </w:rPr>
        <w:t>The agreement seeks also to promote accountability to the Bishop through the diocesan Office of Clergy Formation providing a working basis for ministry reviews of the deacon and his assignment every three years.</w:t>
      </w:r>
    </w:p>
    <w:p w14:paraId="74AB1CC0" w14:textId="77777777" w:rsidR="0061422E" w:rsidRPr="005C204C" w:rsidRDefault="0061422E" w:rsidP="00947C98">
      <w:pPr>
        <w:rPr>
          <w:rFonts w:cs="Times New Roman"/>
        </w:rPr>
      </w:pPr>
      <w:r w:rsidRPr="005C204C">
        <w:rPr>
          <w:rFonts w:cs="Times New Roman"/>
        </w:rPr>
        <w:t xml:space="preserve">Deacons or pastors may request that the agreement be reviewed by the parties when life or parish circumstances curtail the deacon’s ability to fulfill commitments as outlined. Otherwise, the agreement remains in effect for three years or until the installation of a new pastor or </w:t>
      </w:r>
      <w:r w:rsidR="002352D7" w:rsidRPr="005C204C">
        <w:rPr>
          <w:rFonts w:cs="Times New Roman"/>
        </w:rPr>
        <w:t xml:space="preserve">parochial </w:t>
      </w:r>
      <w:r w:rsidRPr="005C204C">
        <w:rPr>
          <w:rFonts w:cs="Times New Roman"/>
        </w:rPr>
        <w:t>administrator at which time a new agreement is arranged.</w:t>
      </w:r>
    </w:p>
    <w:p w14:paraId="637AD853" w14:textId="77777777" w:rsidR="0061422E" w:rsidRPr="005C204C" w:rsidRDefault="0061422E" w:rsidP="00947C98">
      <w:pPr>
        <w:rPr>
          <w:rFonts w:cs="Times New Roman"/>
        </w:rPr>
      </w:pPr>
      <w:r w:rsidRPr="005C204C">
        <w:rPr>
          <w:rFonts w:cs="Times New Roman"/>
        </w:rPr>
        <w:t xml:space="preserve">As reflected in the national directory for deacons there is a threefold call to ministry for all deacons. </w:t>
      </w:r>
    </w:p>
    <w:p w14:paraId="7AC9DB9D" w14:textId="77777777" w:rsidR="0061422E" w:rsidRPr="005C204C" w:rsidRDefault="0061422E" w:rsidP="00BC0057">
      <w:pPr>
        <w:pStyle w:val="ListParagraph"/>
        <w:numPr>
          <w:ilvl w:val="0"/>
          <w:numId w:val="32"/>
        </w:numPr>
        <w:spacing w:after="0"/>
      </w:pPr>
      <w:r w:rsidRPr="005C204C">
        <w:t>The Church’s Ministry of the Word: The Deacon as Evangelizer and Teacher</w:t>
      </w:r>
    </w:p>
    <w:p w14:paraId="2CFB12B8" w14:textId="77777777" w:rsidR="0061422E" w:rsidRPr="005C204C" w:rsidRDefault="0061422E" w:rsidP="00BC0057">
      <w:pPr>
        <w:pStyle w:val="ListParagraph"/>
        <w:numPr>
          <w:ilvl w:val="0"/>
          <w:numId w:val="32"/>
        </w:numPr>
        <w:spacing w:after="0"/>
      </w:pPr>
      <w:r w:rsidRPr="005C204C">
        <w:t>The Church’s Ministry of Liturgy: The Deacon as Sanctifier</w:t>
      </w:r>
    </w:p>
    <w:p w14:paraId="3709D9E9" w14:textId="77777777" w:rsidR="0061422E" w:rsidRPr="005C204C" w:rsidRDefault="0061422E" w:rsidP="00BC0057">
      <w:pPr>
        <w:pStyle w:val="ListParagraph"/>
        <w:numPr>
          <w:ilvl w:val="0"/>
          <w:numId w:val="32"/>
        </w:numPr>
        <w:spacing w:after="0"/>
      </w:pPr>
      <w:r w:rsidRPr="005C204C">
        <w:t xml:space="preserve">The Church’s Ministry of Charity and Justice: The Deacon as Witness and Guide </w:t>
      </w:r>
    </w:p>
    <w:p w14:paraId="0FF99AE9" w14:textId="77777777" w:rsidR="0061422E" w:rsidRPr="005C204C" w:rsidRDefault="0061422E" w:rsidP="00947C98">
      <w:pPr>
        <w:rPr>
          <w:rFonts w:cs="Times New Roman"/>
        </w:rPr>
      </w:pPr>
    </w:p>
    <w:p w14:paraId="75B89942" w14:textId="77777777" w:rsidR="0061422E" w:rsidRPr="005C204C" w:rsidRDefault="0061422E" w:rsidP="00BA5264">
      <w:pPr>
        <w:spacing w:after="0"/>
        <w:rPr>
          <w:rFonts w:cs="Times New Roman"/>
        </w:rPr>
      </w:pPr>
      <w:r w:rsidRPr="005C204C">
        <w:rPr>
          <w:rFonts w:cs="Times New Roman"/>
        </w:rPr>
        <w:t xml:space="preserve">By ordination, the deacon, who sacramentalizes the Church’s service, is to exercise the Church’s diakonia. Therefore, “the diaconal ministries, distinguished above, are not to be separated; the </w:t>
      </w:r>
      <w:r w:rsidRPr="005C204C">
        <w:rPr>
          <w:rFonts w:cs="Times New Roman"/>
        </w:rPr>
        <w:lastRenderedPageBreak/>
        <w:t>deacon is ordained for them all, and no one should be ordained who is not prepared to undertake each in some way.” However, even if this inherent ministerial service is one and the same in every case, nevertheless, the concrete ways of carrying it out are diverse; these must be suggested, in each case, by the different pastoral situations of the single churches.” A deacon may also have greater abilities in one aspect of ministry; and, therefore, his service may be marked by one of them more than by the others.  (National Directory, ch</w:t>
      </w:r>
      <w:r w:rsidR="00507372">
        <w:rPr>
          <w:rFonts w:cs="Times New Roman"/>
        </w:rPr>
        <w:t xml:space="preserve"> </w:t>
      </w:r>
      <w:r w:rsidRPr="005C204C">
        <w:rPr>
          <w:rFonts w:cs="Times New Roman"/>
        </w:rPr>
        <w:t>1, par 39)</w:t>
      </w:r>
    </w:p>
    <w:p w14:paraId="45DC7728" w14:textId="77777777" w:rsidR="0061422E" w:rsidRPr="005C204C" w:rsidRDefault="0061422E" w:rsidP="00BA5264">
      <w:pPr>
        <w:spacing w:after="0"/>
        <w:rPr>
          <w:rFonts w:cs="Times New Roman"/>
        </w:rPr>
      </w:pPr>
    </w:p>
    <w:p w14:paraId="35D40EE0" w14:textId="77777777" w:rsidR="0061422E" w:rsidRPr="005C204C" w:rsidRDefault="0061422E" w:rsidP="009B5DE7">
      <w:pPr>
        <w:rPr>
          <w:rFonts w:cs="Times New Roman"/>
        </w:rPr>
      </w:pPr>
      <w:r w:rsidRPr="005C204C">
        <w:rPr>
          <w:rFonts w:cs="Times New Roman"/>
        </w:rPr>
        <w:t>Following is a list of some of the possible ministries that the deacon may be involved in.  This list is not meant to be inclusive or exclusive but simply an indication of the focus of your particular ministry.  Please check those ministries that reflect your intention for service in the coming years or an openness to respond to as needed or requested.</w:t>
      </w:r>
    </w:p>
    <w:p w14:paraId="234B7CF2" w14:textId="77777777" w:rsidR="0061422E" w:rsidRPr="005C204C" w:rsidRDefault="0061422E" w:rsidP="00BA5264">
      <w:pPr>
        <w:spacing w:after="0"/>
        <w:rPr>
          <w:rFonts w:cs="Times New Roman"/>
        </w:rPr>
      </w:pPr>
    </w:p>
    <w:p w14:paraId="22051407" w14:textId="77777777" w:rsidR="0061422E" w:rsidRPr="005C204C" w:rsidRDefault="00A4512C" w:rsidP="009B5DE7">
      <w:pPr>
        <w:rPr>
          <w:rFonts w:cs="Times New Roman"/>
        </w:rPr>
      </w:pPr>
      <w:r w:rsidRPr="005C204C">
        <w:rPr>
          <w:rFonts w:cs="Times New Roman"/>
        </w:rPr>
        <w:t xml:space="preserve">A.  </w:t>
      </w:r>
      <w:r w:rsidR="0061422E" w:rsidRPr="005C204C">
        <w:rPr>
          <w:rFonts w:cs="Times New Roman"/>
        </w:rPr>
        <w:t>The Church’s Ministry of Charity and Justice: The Deacon as Witness and Guide:</w:t>
      </w:r>
    </w:p>
    <w:p w14:paraId="37DE084A" w14:textId="77777777" w:rsidR="0061422E" w:rsidRPr="005C204C" w:rsidRDefault="0061422E" w:rsidP="009B5DE7">
      <w:pPr>
        <w:rPr>
          <w:rFonts w:cs="Times New Roman"/>
        </w:rPr>
      </w:pPr>
    </w:p>
    <w:p w14:paraId="5BF0DE1E" w14:textId="77777777" w:rsidR="0061422E" w:rsidRPr="005C204C" w:rsidRDefault="0061422E" w:rsidP="00A4512C">
      <w:pPr>
        <w:ind w:left="720"/>
        <w:rPr>
          <w:rFonts w:cs="Times New Roman"/>
        </w:rPr>
      </w:pPr>
      <w:r w:rsidRPr="005C204C">
        <w:rPr>
          <w:rFonts w:cs="Times New Roman"/>
        </w:rPr>
        <w:t>Outreach to the poor_______</w:t>
      </w:r>
    </w:p>
    <w:p w14:paraId="4285F991" w14:textId="77777777" w:rsidR="0061422E" w:rsidRPr="005C204C" w:rsidRDefault="0061422E" w:rsidP="00A4512C">
      <w:pPr>
        <w:ind w:left="720"/>
        <w:rPr>
          <w:rFonts w:cs="Times New Roman"/>
        </w:rPr>
      </w:pPr>
      <w:r w:rsidRPr="005C204C">
        <w:rPr>
          <w:rFonts w:cs="Times New Roman"/>
        </w:rPr>
        <w:t xml:space="preserve">Ministry to the sick and dying _____ </w:t>
      </w:r>
    </w:p>
    <w:p w14:paraId="28C41342" w14:textId="77777777" w:rsidR="0061422E" w:rsidRPr="005C204C" w:rsidRDefault="0061422E" w:rsidP="00A4512C">
      <w:pPr>
        <w:ind w:left="720"/>
        <w:rPr>
          <w:rFonts w:cs="Times New Roman"/>
        </w:rPr>
      </w:pPr>
      <w:r w:rsidRPr="005C204C">
        <w:rPr>
          <w:rFonts w:cs="Times New Roman"/>
        </w:rPr>
        <w:t>Visiting Homebound or those confined to institutions. (hospital or jail ministries)</w:t>
      </w:r>
      <w:r w:rsidR="00BC0057" w:rsidRPr="005C204C">
        <w:rPr>
          <w:rFonts w:cs="Times New Roman"/>
        </w:rPr>
        <w:t xml:space="preserve"> </w:t>
      </w:r>
      <w:r w:rsidRPr="005C204C">
        <w:rPr>
          <w:rFonts w:cs="Times New Roman"/>
        </w:rPr>
        <w:t xml:space="preserve">____ </w:t>
      </w:r>
    </w:p>
    <w:p w14:paraId="05238DD1" w14:textId="77777777" w:rsidR="0061422E" w:rsidRPr="005C204C" w:rsidRDefault="0061422E" w:rsidP="00A4512C">
      <w:pPr>
        <w:ind w:left="720"/>
        <w:rPr>
          <w:rFonts w:cs="Times New Roman"/>
        </w:rPr>
      </w:pPr>
      <w:r w:rsidRPr="005C204C">
        <w:rPr>
          <w:rFonts w:cs="Times New Roman"/>
        </w:rPr>
        <w:t xml:space="preserve">Social Justice/ Advocacy ______ </w:t>
      </w:r>
    </w:p>
    <w:p w14:paraId="40043F4D" w14:textId="77777777" w:rsidR="0061422E" w:rsidRPr="005C204C" w:rsidRDefault="0061422E" w:rsidP="00A4512C">
      <w:pPr>
        <w:ind w:left="720"/>
        <w:rPr>
          <w:rFonts w:cs="Times New Roman"/>
        </w:rPr>
      </w:pPr>
      <w:r w:rsidRPr="005C204C">
        <w:rPr>
          <w:rFonts w:cs="Times New Roman"/>
        </w:rPr>
        <w:t xml:space="preserve">Collaboration with institutions like St. Vincent de Paul, Knights of Columbus etc.______ </w:t>
      </w:r>
    </w:p>
    <w:p w14:paraId="7DFD4589" w14:textId="77777777" w:rsidR="0061422E" w:rsidRPr="005C204C" w:rsidRDefault="0061422E" w:rsidP="00A4512C">
      <w:pPr>
        <w:ind w:left="720"/>
        <w:rPr>
          <w:rFonts w:cs="Times New Roman"/>
        </w:rPr>
      </w:pPr>
      <w:r w:rsidRPr="005C204C">
        <w:rPr>
          <w:rFonts w:cs="Times New Roman"/>
        </w:rPr>
        <w:t>Other________________________________________</w:t>
      </w:r>
      <w:r w:rsidR="00A4512C" w:rsidRPr="005C204C">
        <w:rPr>
          <w:rFonts w:cs="Times New Roman"/>
        </w:rPr>
        <w:t>___________________________</w:t>
      </w:r>
    </w:p>
    <w:p w14:paraId="78618D6E" w14:textId="77777777" w:rsidR="0061422E" w:rsidRPr="005C204C" w:rsidRDefault="0061422E" w:rsidP="009B5DE7">
      <w:pPr>
        <w:rPr>
          <w:rFonts w:cs="Times New Roman"/>
        </w:rPr>
      </w:pPr>
    </w:p>
    <w:p w14:paraId="517BAE1F" w14:textId="77777777" w:rsidR="0061422E" w:rsidRPr="005C204C" w:rsidRDefault="0061422E" w:rsidP="009B5DE7">
      <w:pPr>
        <w:rPr>
          <w:rFonts w:cs="Times New Roman"/>
        </w:rPr>
      </w:pPr>
      <w:r w:rsidRPr="005C204C">
        <w:rPr>
          <w:rFonts w:cs="Times New Roman"/>
        </w:rPr>
        <w:t xml:space="preserve">B.  The Church’s Ministry of the Word: The Deacon as Evangelizer and Teacher: </w:t>
      </w:r>
    </w:p>
    <w:p w14:paraId="10D3AA2A" w14:textId="77777777" w:rsidR="0061422E" w:rsidRPr="005C204C" w:rsidRDefault="0061422E" w:rsidP="009B5DE7">
      <w:pPr>
        <w:rPr>
          <w:rFonts w:cs="Times New Roman"/>
        </w:rPr>
      </w:pPr>
    </w:p>
    <w:p w14:paraId="2333CB00" w14:textId="77777777" w:rsidR="0061422E" w:rsidRPr="005C204C" w:rsidRDefault="0061422E" w:rsidP="00A4512C">
      <w:pPr>
        <w:ind w:left="720"/>
        <w:rPr>
          <w:rFonts w:cs="Times New Roman"/>
        </w:rPr>
      </w:pPr>
      <w:r w:rsidRPr="005C204C">
        <w:rPr>
          <w:rFonts w:cs="Times New Roman"/>
        </w:rPr>
        <w:t xml:space="preserve">Adult religious Education/Scripture study _____ </w:t>
      </w:r>
    </w:p>
    <w:p w14:paraId="14FF8C41" w14:textId="77777777" w:rsidR="0061422E" w:rsidRPr="005C204C" w:rsidRDefault="0061422E" w:rsidP="00A4512C">
      <w:pPr>
        <w:ind w:left="720"/>
        <w:rPr>
          <w:rFonts w:cs="Times New Roman"/>
        </w:rPr>
      </w:pPr>
      <w:r w:rsidRPr="005C204C">
        <w:rPr>
          <w:rFonts w:cs="Times New Roman"/>
        </w:rPr>
        <w:t xml:space="preserve">Baptismal Preparation _____ </w:t>
      </w:r>
    </w:p>
    <w:p w14:paraId="2AB45781" w14:textId="77777777" w:rsidR="0061422E" w:rsidRPr="005C204C" w:rsidRDefault="0061422E" w:rsidP="00A4512C">
      <w:pPr>
        <w:ind w:left="720"/>
        <w:rPr>
          <w:rFonts w:cs="Times New Roman"/>
        </w:rPr>
      </w:pPr>
      <w:r w:rsidRPr="005C204C">
        <w:rPr>
          <w:rFonts w:cs="Times New Roman"/>
        </w:rPr>
        <w:t xml:space="preserve">Marriage Preparation _____ </w:t>
      </w:r>
    </w:p>
    <w:p w14:paraId="638DCB0D" w14:textId="77777777" w:rsidR="0061422E" w:rsidRPr="005C204C" w:rsidRDefault="0061422E" w:rsidP="00A4512C">
      <w:pPr>
        <w:ind w:left="720"/>
        <w:rPr>
          <w:rFonts w:cs="Times New Roman"/>
        </w:rPr>
      </w:pPr>
      <w:r w:rsidRPr="005C204C">
        <w:rPr>
          <w:rFonts w:cs="Times New Roman"/>
        </w:rPr>
        <w:t xml:space="preserve">Annulments _____ </w:t>
      </w:r>
    </w:p>
    <w:p w14:paraId="51B38DBC" w14:textId="77777777" w:rsidR="0061422E" w:rsidRPr="005C204C" w:rsidRDefault="0061422E" w:rsidP="00A4512C">
      <w:pPr>
        <w:ind w:left="720"/>
        <w:rPr>
          <w:rFonts w:cs="Times New Roman"/>
        </w:rPr>
      </w:pPr>
      <w:r w:rsidRPr="005C204C">
        <w:rPr>
          <w:rFonts w:cs="Times New Roman"/>
        </w:rPr>
        <w:t xml:space="preserve">RCIA ______ </w:t>
      </w:r>
    </w:p>
    <w:p w14:paraId="7051413B" w14:textId="77777777" w:rsidR="0061422E" w:rsidRPr="005C204C" w:rsidRDefault="0061422E" w:rsidP="00A4512C">
      <w:pPr>
        <w:ind w:left="720"/>
        <w:rPr>
          <w:rFonts w:cs="Times New Roman"/>
        </w:rPr>
      </w:pPr>
      <w:r w:rsidRPr="005C204C">
        <w:rPr>
          <w:rFonts w:cs="Times New Roman"/>
        </w:rPr>
        <w:t xml:space="preserve">Training of lectors, Extraordinary Ministers of Holy Communion, Altar Servers _____ </w:t>
      </w:r>
    </w:p>
    <w:p w14:paraId="78406FC3" w14:textId="77777777" w:rsidR="0061422E" w:rsidRPr="005C204C" w:rsidRDefault="0061422E" w:rsidP="00A4512C">
      <w:pPr>
        <w:ind w:left="720"/>
        <w:rPr>
          <w:rFonts w:cs="Times New Roman"/>
        </w:rPr>
      </w:pPr>
      <w:r w:rsidRPr="005C204C">
        <w:rPr>
          <w:rFonts w:cs="Times New Roman"/>
        </w:rPr>
        <w:t xml:space="preserve">Cursillos and other non-sacramental activities at which you preside as deacon _____ </w:t>
      </w:r>
    </w:p>
    <w:p w14:paraId="5B0C8B71" w14:textId="77777777" w:rsidR="0061422E" w:rsidRPr="005C204C" w:rsidRDefault="0061422E" w:rsidP="00A4512C">
      <w:pPr>
        <w:ind w:left="720"/>
        <w:rPr>
          <w:rFonts w:cs="Times New Roman"/>
        </w:rPr>
      </w:pPr>
      <w:r w:rsidRPr="005C204C">
        <w:rPr>
          <w:rFonts w:cs="Times New Roman"/>
        </w:rPr>
        <w:t>Spiritual direction ____</w:t>
      </w:r>
    </w:p>
    <w:p w14:paraId="0B4E54C8" w14:textId="77777777" w:rsidR="0061422E" w:rsidRPr="005C204C" w:rsidRDefault="0061422E" w:rsidP="00A4512C">
      <w:pPr>
        <w:ind w:left="720"/>
        <w:rPr>
          <w:rFonts w:cs="Times New Roman"/>
        </w:rPr>
      </w:pPr>
      <w:r w:rsidRPr="005C204C">
        <w:rPr>
          <w:rFonts w:cs="Times New Roman"/>
        </w:rPr>
        <w:t>Other _________________________________________________________________</w:t>
      </w:r>
    </w:p>
    <w:p w14:paraId="57173141" w14:textId="77777777" w:rsidR="0061422E" w:rsidRPr="005C204C" w:rsidRDefault="0061422E" w:rsidP="009B5DE7">
      <w:pPr>
        <w:rPr>
          <w:rFonts w:cs="Times New Roman"/>
        </w:rPr>
      </w:pPr>
      <w:r w:rsidRPr="005C204C">
        <w:rPr>
          <w:rFonts w:cs="Times New Roman"/>
        </w:rPr>
        <w:lastRenderedPageBreak/>
        <w:t>C.  The Church’s Ministry of Liturgy: The Deacon as Sanctifier</w:t>
      </w:r>
    </w:p>
    <w:p w14:paraId="2FC97816" w14:textId="77777777" w:rsidR="0061422E" w:rsidRPr="005C204C" w:rsidRDefault="0061422E" w:rsidP="009B5DE7">
      <w:pPr>
        <w:rPr>
          <w:rFonts w:cs="Times New Roman"/>
        </w:rPr>
      </w:pPr>
    </w:p>
    <w:p w14:paraId="5F10A5ED" w14:textId="77777777" w:rsidR="0061422E" w:rsidRPr="005C204C" w:rsidRDefault="0061422E" w:rsidP="00A4512C">
      <w:pPr>
        <w:ind w:left="720"/>
        <w:rPr>
          <w:rFonts w:cs="Times New Roman"/>
        </w:rPr>
      </w:pPr>
      <w:r w:rsidRPr="005C204C">
        <w:rPr>
          <w:rFonts w:cs="Times New Roman"/>
        </w:rPr>
        <w:t xml:space="preserve">Services at Masses   ____ </w:t>
      </w:r>
    </w:p>
    <w:p w14:paraId="1CBA6F4F" w14:textId="77777777" w:rsidR="0061422E" w:rsidRPr="005C204C" w:rsidRDefault="0061422E" w:rsidP="00A4512C">
      <w:pPr>
        <w:ind w:left="720"/>
        <w:rPr>
          <w:rFonts w:cs="Times New Roman"/>
        </w:rPr>
      </w:pPr>
      <w:r w:rsidRPr="005C204C">
        <w:rPr>
          <w:rFonts w:cs="Times New Roman"/>
        </w:rPr>
        <w:t xml:space="preserve">Baptisms at which you function as deacon: ____ </w:t>
      </w:r>
    </w:p>
    <w:p w14:paraId="374CE6FE" w14:textId="77777777" w:rsidR="0061422E" w:rsidRPr="005C204C" w:rsidRDefault="0061422E" w:rsidP="00A4512C">
      <w:pPr>
        <w:ind w:left="720"/>
        <w:rPr>
          <w:rFonts w:cs="Times New Roman"/>
        </w:rPr>
      </w:pPr>
      <w:r w:rsidRPr="005C204C">
        <w:rPr>
          <w:rFonts w:cs="Times New Roman"/>
        </w:rPr>
        <w:t xml:space="preserve">Confirmations ____ </w:t>
      </w:r>
    </w:p>
    <w:p w14:paraId="1C466815" w14:textId="77777777" w:rsidR="0061422E" w:rsidRPr="005C204C" w:rsidRDefault="0061422E" w:rsidP="00A4512C">
      <w:pPr>
        <w:ind w:left="720"/>
        <w:rPr>
          <w:rFonts w:cs="Times New Roman"/>
        </w:rPr>
      </w:pPr>
      <w:r w:rsidRPr="005C204C">
        <w:rPr>
          <w:rFonts w:cs="Times New Roman"/>
        </w:rPr>
        <w:t xml:space="preserve">Weddings ____ </w:t>
      </w:r>
    </w:p>
    <w:p w14:paraId="54139DE2" w14:textId="77777777" w:rsidR="0061422E" w:rsidRPr="005C204C" w:rsidRDefault="0061422E" w:rsidP="00A4512C">
      <w:pPr>
        <w:ind w:left="720"/>
        <w:rPr>
          <w:rFonts w:cs="Times New Roman"/>
        </w:rPr>
      </w:pPr>
      <w:r w:rsidRPr="005C204C">
        <w:rPr>
          <w:rFonts w:cs="Times New Roman"/>
        </w:rPr>
        <w:t xml:space="preserve">Funerals / Vigil Services/ gravesite services ____ </w:t>
      </w:r>
    </w:p>
    <w:p w14:paraId="0F9CC00B" w14:textId="77777777" w:rsidR="0061422E" w:rsidRPr="005C204C" w:rsidRDefault="0061422E" w:rsidP="00A4512C">
      <w:pPr>
        <w:ind w:left="720"/>
        <w:rPr>
          <w:rFonts w:cs="Times New Roman"/>
        </w:rPr>
      </w:pPr>
      <w:r w:rsidRPr="005C204C">
        <w:rPr>
          <w:rFonts w:cs="Times New Roman"/>
        </w:rPr>
        <w:t xml:space="preserve">Prayer/ reconciliation services ____ </w:t>
      </w:r>
    </w:p>
    <w:p w14:paraId="0B8030C7" w14:textId="77777777" w:rsidR="00A4512C" w:rsidRPr="005C204C" w:rsidRDefault="0061422E" w:rsidP="00A4512C">
      <w:pPr>
        <w:ind w:left="720"/>
        <w:rPr>
          <w:rFonts w:cs="Times New Roman"/>
        </w:rPr>
      </w:pPr>
      <w:r w:rsidRPr="005C204C">
        <w:rPr>
          <w:rFonts w:cs="Times New Roman"/>
        </w:rPr>
        <w:t xml:space="preserve">Holy Communion taken to homes or institutions at which you function as a deacon   ____ </w:t>
      </w:r>
    </w:p>
    <w:p w14:paraId="4FDC0068" w14:textId="77777777" w:rsidR="0061422E" w:rsidRPr="005C204C" w:rsidRDefault="0061422E" w:rsidP="00A4512C">
      <w:pPr>
        <w:ind w:left="720"/>
        <w:rPr>
          <w:rFonts w:cs="Times New Roman"/>
        </w:rPr>
      </w:pPr>
      <w:r w:rsidRPr="005C204C">
        <w:rPr>
          <w:rFonts w:cs="Times New Roman"/>
        </w:rPr>
        <w:t xml:space="preserve">Benedictions ____ </w:t>
      </w:r>
    </w:p>
    <w:p w14:paraId="460885E0" w14:textId="77777777" w:rsidR="0061422E" w:rsidRPr="005C204C" w:rsidRDefault="0061422E" w:rsidP="00A4512C">
      <w:pPr>
        <w:ind w:left="720"/>
        <w:rPr>
          <w:rFonts w:cs="Times New Roman"/>
        </w:rPr>
      </w:pPr>
      <w:r w:rsidRPr="005C204C">
        <w:rPr>
          <w:rFonts w:cs="Times New Roman"/>
        </w:rPr>
        <w:t xml:space="preserve">Stations of the Cross ____ </w:t>
      </w:r>
    </w:p>
    <w:p w14:paraId="5004B206" w14:textId="77777777" w:rsidR="0061422E" w:rsidRPr="005C204C" w:rsidRDefault="0061422E" w:rsidP="00A4512C">
      <w:pPr>
        <w:ind w:left="720"/>
        <w:rPr>
          <w:rFonts w:cs="Times New Roman"/>
        </w:rPr>
      </w:pPr>
      <w:r w:rsidRPr="005C204C">
        <w:rPr>
          <w:rFonts w:cs="Times New Roman"/>
        </w:rPr>
        <w:t xml:space="preserve">Novenas ____ </w:t>
      </w:r>
    </w:p>
    <w:p w14:paraId="5F2E6D3D" w14:textId="77777777" w:rsidR="0061422E" w:rsidRPr="005C204C" w:rsidRDefault="0061422E" w:rsidP="00A4512C">
      <w:pPr>
        <w:ind w:left="720"/>
        <w:rPr>
          <w:rFonts w:cs="Times New Roman"/>
        </w:rPr>
      </w:pPr>
      <w:r w:rsidRPr="005C204C">
        <w:rPr>
          <w:rFonts w:cs="Times New Roman"/>
        </w:rPr>
        <w:t>Retreats/ Days of Recollection _____</w:t>
      </w:r>
    </w:p>
    <w:p w14:paraId="1321ADEE" w14:textId="77777777" w:rsidR="0061422E" w:rsidRPr="005C204C" w:rsidRDefault="0061422E" w:rsidP="00A4512C">
      <w:pPr>
        <w:ind w:left="720"/>
        <w:rPr>
          <w:rFonts w:cs="Times New Roman"/>
        </w:rPr>
      </w:pPr>
      <w:r w:rsidRPr="005C204C">
        <w:rPr>
          <w:rFonts w:cs="Times New Roman"/>
        </w:rPr>
        <w:t>Other _</w:t>
      </w:r>
      <w:r w:rsidR="00A4512C" w:rsidRPr="005C204C">
        <w:rPr>
          <w:rFonts w:cs="Times New Roman"/>
        </w:rPr>
        <w:t>____________________________</w:t>
      </w:r>
      <w:r w:rsidRPr="005C204C">
        <w:rPr>
          <w:rFonts w:cs="Times New Roman"/>
        </w:rPr>
        <w:t>____________________________________</w:t>
      </w:r>
    </w:p>
    <w:p w14:paraId="0E1A451A" w14:textId="77777777" w:rsidR="0061422E" w:rsidRPr="005C204C" w:rsidRDefault="0061422E" w:rsidP="00A4512C">
      <w:pPr>
        <w:ind w:left="720"/>
        <w:rPr>
          <w:rFonts w:cs="Times New Roman"/>
        </w:rPr>
      </w:pPr>
    </w:p>
    <w:p w14:paraId="20D9AE6B" w14:textId="77777777" w:rsidR="0061422E" w:rsidRPr="005C204C" w:rsidRDefault="0061422E" w:rsidP="00A4512C">
      <w:pPr>
        <w:ind w:left="720"/>
        <w:rPr>
          <w:rFonts w:cs="Times New Roman"/>
        </w:rPr>
      </w:pPr>
      <w:r w:rsidRPr="005C204C">
        <w:rPr>
          <w:rFonts w:cs="Times New Roman"/>
        </w:rPr>
        <w:t>The normal preaching assignments each month will inc</w:t>
      </w:r>
      <w:r w:rsidR="00A4512C" w:rsidRPr="005C204C">
        <w:rPr>
          <w:rFonts w:cs="Times New Roman"/>
        </w:rPr>
        <w:t>lude:  ______________________</w:t>
      </w:r>
    </w:p>
    <w:p w14:paraId="5A050CA5" w14:textId="77777777" w:rsidR="0061422E" w:rsidRPr="005C204C" w:rsidRDefault="0061422E" w:rsidP="009B5DE7">
      <w:pPr>
        <w:rPr>
          <w:rFonts w:cs="Times New Roman"/>
        </w:rPr>
      </w:pPr>
    </w:p>
    <w:p w14:paraId="0EC3049D" w14:textId="77777777" w:rsidR="0061422E" w:rsidRPr="005C204C" w:rsidRDefault="0061422E" w:rsidP="009B5DE7">
      <w:pPr>
        <w:rPr>
          <w:rFonts w:cs="Times New Roman"/>
        </w:rPr>
      </w:pPr>
      <w:r w:rsidRPr="005C204C">
        <w:rPr>
          <w:rFonts w:cs="Times New Roman"/>
        </w:rPr>
        <w:t xml:space="preserve">The deacon is assigned to a particular parish to be a servant to the bishop and the priests of a particular local in their service to the people of God.  Deacons have a particular role in bringing together the needs and resources of the people.  Communication and collaboration of the deacon with the pastor then is essential to the church's response to the call to serve.  </w:t>
      </w:r>
    </w:p>
    <w:p w14:paraId="6A94B960" w14:textId="77777777" w:rsidR="0061422E" w:rsidRPr="005C204C" w:rsidRDefault="0061422E" w:rsidP="009B5DE7">
      <w:pPr>
        <w:pStyle w:val="ListParagraph"/>
        <w:numPr>
          <w:ilvl w:val="0"/>
          <w:numId w:val="33"/>
        </w:numPr>
      </w:pPr>
      <w:r w:rsidRPr="005C204C">
        <w:t>For this reason</w:t>
      </w:r>
      <w:r w:rsidR="005C204C">
        <w:t>,</w:t>
      </w:r>
      <w:r w:rsidRPr="005C204C">
        <w:t xml:space="preserve"> the deacon and the pastor shall meet together privately at minimum once every three months to discuss the needs of the parish and the ministries of the deacon.</w:t>
      </w:r>
    </w:p>
    <w:p w14:paraId="66987682" w14:textId="77777777" w:rsidR="0061422E" w:rsidRPr="005C204C" w:rsidRDefault="0061422E" w:rsidP="009B5DE7">
      <w:pPr>
        <w:pStyle w:val="ListParagraph"/>
        <w:numPr>
          <w:ilvl w:val="0"/>
          <w:numId w:val="33"/>
        </w:numPr>
      </w:pPr>
      <w:r w:rsidRPr="005C204C">
        <w:t>The deacon is encouraged to participate in the planning meetings of the parish.</w:t>
      </w:r>
    </w:p>
    <w:p w14:paraId="020742E1" w14:textId="77777777" w:rsidR="0061422E" w:rsidRPr="005C204C" w:rsidRDefault="0061422E" w:rsidP="009B5DE7">
      <w:pPr>
        <w:pStyle w:val="ListParagraph"/>
        <w:numPr>
          <w:ilvl w:val="0"/>
          <w:numId w:val="33"/>
        </w:numPr>
      </w:pPr>
      <w:r w:rsidRPr="005C204C">
        <w:t>To further promote communication and collaboration the deacon is encouraged to participate in the Pastoral Council.  As an appointed member of the parish staff the deacon is not there to give advice but to receive and clarify the vision and advice of the laity along with the priests.  This participation would enhance the deacon’s ability to support the leadership of the pastor.</w:t>
      </w:r>
    </w:p>
    <w:p w14:paraId="6B9D698F" w14:textId="77777777" w:rsidR="0061422E" w:rsidRPr="005C204C" w:rsidRDefault="0061422E" w:rsidP="0061422E">
      <w:pPr>
        <w:pStyle w:val="Default"/>
        <w:rPr>
          <w:rFonts w:cs="Times New Roman"/>
          <w:bCs/>
        </w:rPr>
      </w:pPr>
    </w:p>
    <w:p w14:paraId="10E77928" w14:textId="77777777" w:rsidR="0061422E" w:rsidRPr="005C204C" w:rsidRDefault="0061422E" w:rsidP="00774999">
      <w:pPr>
        <w:rPr>
          <w:rFonts w:cs="Times New Roman"/>
        </w:rPr>
      </w:pPr>
      <w:r w:rsidRPr="005C204C">
        <w:rPr>
          <w:rFonts w:cs="Times New Roman"/>
        </w:rPr>
        <w:t xml:space="preserve">As a servant to the Lord and assigned to this parish I commit to dedicate __________ </w:t>
      </w:r>
      <w:r w:rsidR="00757A36" w:rsidRPr="005C204C">
        <w:rPr>
          <w:rFonts w:cs="Times New Roman"/>
        </w:rPr>
        <w:t xml:space="preserve">hours </w:t>
      </w:r>
      <w:r w:rsidRPr="005C204C">
        <w:rPr>
          <w:rFonts w:cs="Times New Roman"/>
        </w:rPr>
        <w:t>per month on average to the parish in the threefold ministries of deacon.   This will include hours of preparation for preaching and preparation time for other services.</w:t>
      </w:r>
    </w:p>
    <w:p w14:paraId="1B1FB4CC" w14:textId="77777777" w:rsidR="0061422E" w:rsidRPr="005C204C" w:rsidRDefault="0061422E" w:rsidP="00774999">
      <w:pPr>
        <w:rPr>
          <w:rFonts w:cs="Times New Roman"/>
        </w:rPr>
      </w:pPr>
    </w:p>
    <w:p w14:paraId="2A67B19B" w14:textId="77777777" w:rsidR="0061422E" w:rsidRPr="005C204C" w:rsidRDefault="0061422E" w:rsidP="00774999">
      <w:pPr>
        <w:rPr>
          <w:rFonts w:cs="Times New Roman"/>
        </w:rPr>
      </w:pPr>
      <w:r w:rsidRPr="005C204C">
        <w:rPr>
          <w:rFonts w:cs="Times New Roman"/>
        </w:rPr>
        <w:t>Statement of a personal ministerial goal:</w:t>
      </w:r>
    </w:p>
    <w:p w14:paraId="67154353" w14:textId="77777777" w:rsidR="0061422E" w:rsidRPr="005C204C" w:rsidRDefault="0061422E" w:rsidP="00774999">
      <w:pPr>
        <w:rPr>
          <w:rFonts w:cs="Times New Roman"/>
        </w:rPr>
      </w:pPr>
    </w:p>
    <w:p w14:paraId="35C4B3F3" w14:textId="77777777" w:rsidR="0061422E" w:rsidRPr="005C204C" w:rsidRDefault="0061422E" w:rsidP="00774999">
      <w:pPr>
        <w:rPr>
          <w:rFonts w:cs="Times New Roman"/>
        </w:rPr>
      </w:pPr>
    </w:p>
    <w:p w14:paraId="5638413A" w14:textId="77777777" w:rsidR="0061422E" w:rsidRPr="005C204C" w:rsidRDefault="0061422E" w:rsidP="00774999">
      <w:pPr>
        <w:rPr>
          <w:rFonts w:cs="Times New Roman"/>
        </w:rPr>
      </w:pPr>
    </w:p>
    <w:p w14:paraId="472B20A4" w14:textId="77777777" w:rsidR="0061422E" w:rsidRPr="005C204C" w:rsidRDefault="0061422E" w:rsidP="00774999">
      <w:pPr>
        <w:rPr>
          <w:rFonts w:cs="Times New Roman"/>
        </w:rPr>
      </w:pPr>
    </w:p>
    <w:p w14:paraId="5C9013DC" w14:textId="77777777" w:rsidR="0061422E" w:rsidRPr="005C204C" w:rsidRDefault="0061422E" w:rsidP="00774999">
      <w:pPr>
        <w:rPr>
          <w:rFonts w:cs="Times New Roman"/>
        </w:rPr>
      </w:pPr>
    </w:p>
    <w:p w14:paraId="1E56C86C" w14:textId="77777777" w:rsidR="0061422E" w:rsidRPr="005C204C" w:rsidRDefault="0061422E" w:rsidP="00774999">
      <w:pPr>
        <w:rPr>
          <w:rFonts w:cs="Times New Roman"/>
        </w:rPr>
      </w:pPr>
    </w:p>
    <w:p w14:paraId="0253A77D" w14:textId="77777777" w:rsidR="0061422E" w:rsidRPr="005C204C" w:rsidRDefault="0061422E" w:rsidP="00774999">
      <w:pPr>
        <w:rPr>
          <w:rFonts w:cs="Times New Roman"/>
        </w:rPr>
      </w:pPr>
    </w:p>
    <w:p w14:paraId="5E4D0820" w14:textId="77777777" w:rsidR="0061422E" w:rsidRPr="005C204C" w:rsidRDefault="0061422E" w:rsidP="00774999">
      <w:pPr>
        <w:rPr>
          <w:rFonts w:cs="Times New Roman"/>
        </w:rPr>
      </w:pPr>
    </w:p>
    <w:p w14:paraId="4C3DA9CA" w14:textId="77777777" w:rsidR="0061422E" w:rsidRPr="005C204C" w:rsidRDefault="0061422E" w:rsidP="00774999">
      <w:pPr>
        <w:rPr>
          <w:rFonts w:cs="Times New Roman"/>
        </w:rPr>
      </w:pPr>
    </w:p>
    <w:p w14:paraId="74A78604" w14:textId="77777777" w:rsidR="0061422E" w:rsidRPr="005C204C" w:rsidRDefault="0061422E" w:rsidP="00774999">
      <w:pPr>
        <w:rPr>
          <w:rFonts w:cs="Times New Roman"/>
        </w:rPr>
      </w:pPr>
    </w:p>
    <w:p w14:paraId="59CD4D46" w14:textId="77777777" w:rsidR="0061422E" w:rsidRPr="005C204C" w:rsidRDefault="0061422E" w:rsidP="00774999">
      <w:pPr>
        <w:rPr>
          <w:rFonts w:cs="Times New Roman"/>
        </w:rPr>
      </w:pPr>
      <w:r w:rsidRPr="005C204C">
        <w:rPr>
          <w:rFonts w:cs="Times New Roman"/>
        </w:rPr>
        <w:t>Statement of current or intentioned involvement in ministries that are outside the parish’s underst</w:t>
      </w:r>
      <w:r w:rsidR="00757A36" w:rsidRPr="005C204C">
        <w:rPr>
          <w:rFonts w:cs="Times New Roman"/>
        </w:rPr>
        <w:t>anding of “parish ministries”; i</w:t>
      </w:r>
      <w:r w:rsidRPr="005C204C">
        <w:rPr>
          <w:rFonts w:cs="Times New Roman"/>
        </w:rPr>
        <w:t>.</w:t>
      </w:r>
      <w:r w:rsidR="00757A36" w:rsidRPr="005C204C">
        <w:rPr>
          <w:rFonts w:cs="Times New Roman"/>
        </w:rPr>
        <w:t>e</w:t>
      </w:r>
      <w:r w:rsidRPr="005C204C">
        <w:rPr>
          <w:rFonts w:cs="Times New Roman"/>
        </w:rPr>
        <w:t>. Catholic social services, jail ministry, St. Vincent de Paul, organizations that advocate for or feed the homeless, specific tasks requested by diocesan staff in service to the diocese, etc.</w:t>
      </w:r>
    </w:p>
    <w:p w14:paraId="341A6028" w14:textId="77777777" w:rsidR="0061422E" w:rsidRPr="005C204C" w:rsidRDefault="0061422E" w:rsidP="00774999">
      <w:pPr>
        <w:rPr>
          <w:rFonts w:cs="Times New Roman"/>
        </w:rPr>
      </w:pPr>
    </w:p>
    <w:p w14:paraId="72E79D52" w14:textId="77777777" w:rsidR="0061422E" w:rsidRPr="005C204C" w:rsidRDefault="0061422E" w:rsidP="00774999">
      <w:pPr>
        <w:rPr>
          <w:rFonts w:cs="Times New Roman"/>
        </w:rPr>
      </w:pPr>
    </w:p>
    <w:p w14:paraId="3A8B34DF" w14:textId="77777777" w:rsidR="0061422E" w:rsidRPr="005C204C" w:rsidRDefault="0061422E" w:rsidP="00774999">
      <w:pPr>
        <w:rPr>
          <w:rFonts w:cs="Times New Roman"/>
        </w:rPr>
      </w:pPr>
    </w:p>
    <w:p w14:paraId="09782003" w14:textId="77777777" w:rsidR="0061422E" w:rsidRPr="005C204C" w:rsidRDefault="0061422E" w:rsidP="00774999">
      <w:pPr>
        <w:rPr>
          <w:rFonts w:cs="Times New Roman"/>
        </w:rPr>
      </w:pPr>
    </w:p>
    <w:p w14:paraId="6070D420" w14:textId="77777777" w:rsidR="0061422E" w:rsidRPr="005C204C" w:rsidRDefault="0061422E" w:rsidP="00774999">
      <w:pPr>
        <w:rPr>
          <w:rFonts w:cs="Times New Roman"/>
        </w:rPr>
      </w:pPr>
      <w:r w:rsidRPr="005C204C">
        <w:rPr>
          <w:rFonts w:cs="Times New Roman"/>
        </w:rPr>
        <w:t xml:space="preserve"> </w:t>
      </w:r>
    </w:p>
    <w:p w14:paraId="6386C2F0" w14:textId="77777777" w:rsidR="0061422E" w:rsidRPr="005C204C" w:rsidRDefault="0061422E" w:rsidP="00774999">
      <w:pPr>
        <w:rPr>
          <w:rFonts w:cs="Times New Roman"/>
        </w:rPr>
      </w:pPr>
    </w:p>
    <w:p w14:paraId="43F15FEE" w14:textId="77777777" w:rsidR="0061422E" w:rsidRPr="005C204C" w:rsidRDefault="0061422E" w:rsidP="00774999">
      <w:pPr>
        <w:rPr>
          <w:rFonts w:cs="Times New Roman"/>
        </w:rPr>
      </w:pPr>
    </w:p>
    <w:p w14:paraId="1DFA1923" w14:textId="77777777" w:rsidR="0061422E" w:rsidRPr="005C204C" w:rsidRDefault="0061422E" w:rsidP="00774999">
      <w:pPr>
        <w:rPr>
          <w:rFonts w:cs="Times New Roman"/>
        </w:rPr>
      </w:pPr>
      <w:r w:rsidRPr="005C204C">
        <w:rPr>
          <w:rFonts w:cs="Times New Roman"/>
        </w:rPr>
        <w:t xml:space="preserve">Resources:  These are some of the ways I will fulfill my continuing formation:  </w:t>
      </w:r>
    </w:p>
    <w:p w14:paraId="1EA307DE" w14:textId="77777777" w:rsidR="0061422E" w:rsidRPr="005C204C" w:rsidRDefault="0061422E" w:rsidP="00774999">
      <w:pPr>
        <w:pStyle w:val="ListParagraph"/>
        <w:numPr>
          <w:ilvl w:val="0"/>
          <w:numId w:val="34"/>
        </w:numPr>
        <w:rPr>
          <w:rFonts w:eastAsia="Optima"/>
        </w:rPr>
      </w:pPr>
      <w:r w:rsidRPr="005C204C">
        <w:t>Continuing Education Formation days offered by the diocese</w:t>
      </w:r>
    </w:p>
    <w:p w14:paraId="6F71934E" w14:textId="77777777" w:rsidR="0061422E" w:rsidRPr="005C204C" w:rsidRDefault="0061422E" w:rsidP="00774999">
      <w:pPr>
        <w:pStyle w:val="ListParagraph"/>
        <w:numPr>
          <w:ilvl w:val="0"/>
          <w:numId w:val="34"/>
        </w:numPr>
        <w:rPr>
          <w:rFonts w:eastAsia="Optima"/>
        </w:rPr>
      </w:pPr>
      <w:r w:rsidRPr="005C204C">
        <w:t>Spiritual Direction</w:t>
      </w:r>
    </w:p>
    <w:p w14:paraId="732D185C" w14:textId="77777777" w:rsidR="0061422E" w:rsidRPr="005C204C" w:rsidRDefault="0061422E" w:rsidP="00774999">
      <w:pPr>
        <w:pStyle w:val="ListParagraph"/>
        <w:numPr>
          <w:ilvl w:val="0"/>
          <w:numId w:val="34"/>
        </w:numPr>
        <w:rPr>
          <w:rFonts w:eastAsia="Optima"/>
        </w:rPr>
      </w:pPr>
      <w:r w:rsidRPr="005C204C">
        <w:t>Annual retreats</w:t>
      </w:r>
    </w:p>
    <w:p w14:paraId="240C7989" w14:textId="77777777" w:rsidR="0061422E" w:rsidRPr="005C204C" w:rsidRDefault="0061422E" w:rsidP="00774999">
      <w:pPr>
        <w:pStyle w:val="ListParagraph"/>
        <w:numPr>
          <w:ilvl w:val="0"/>
          <w:numId w:val="34"/>
        </w:numPr>
        <w:rPr>
          <w:rFonts w:eastAsia="Optima"/>
        </w:rPr>
      </w:pPr>
      <w:r w:rsidRPr="005C204C">
        <w:t>Reading relevant documents from the diocese or the Church at large that reflect on deacons or our ministries</w:t>
      </w:r>
    </w:p>
    <w:p w14:paraId="0D9F36D8" w14:textId="77777777" w:rsidR="0061422E" w:rsidRPr="005C204C" w:rsidRDefault="0061422E" w:rsidP="00774999">
      <w:pPr>
        <w:pStyle w:val="ListParagraph"/>
        <w:numPr>
          <w:ilvl w:val="0"/>
          <w:numId w:val="34"/>
        </w:numPr>
        <w:rPr>
          <w:rFonts w:eastAsia="Optima"/>
        </w:rPr>
      </w:pPr>
      <w:r w:rsidRPr="005C204C">
        <w:t>Other</w:t>
      </w:r>
    </w:p>
    <w:p w14:paraId="3007A72E" w14:textId="77777777" w:rsidR="0061422E" w:rsidRPr="005C204C" w:rsidRDefault="0061422E" w:rsidP="00774999">
      <w:pPr>
        <w:rPr>
          <w:rFonts w:cs="Times New Roman"/>
        </w:rPr>
      </w:pPr>
    </w:p>
    <w:p w14:paraId="30A557B8" w14:textId="77777777" w:rsidR="0061422E" w:rsidRPr="005C204C" w:rsidRDefault="0061422E" w:rsidP="00774999">
      <w:pPr>
        <w:rPr>
          <w:rFonts w:cs="Times New Roman"/>
        </w:rPr>
      </w:pPr>
      <w:r w:rsidRPr="005C204C">
        <w:rPr>
          <w:rFonts w:cs="Times New Roman"/>
        </w:rPr>
        <w:t xml:space="preserve">Deacons do not receive any offering for services rendered in their ministry, according to Diaconate Policy and diocesan statutes.   The Parish assumes the cost of the continuing formation of Deacons and wives.  These include diocesan Deacon Education days, Diocesan Retreats, pre-approved Conferences, books, mileage, or supplies needed for the ministry.  </w:t>
      </w:r>
    </w:p>
    <w:p w14:paraId="5222F6AC" w14:textId="77777777" w:rsidR="0061422E" w:rsidRPr="005C204C" w:rsidRDefault="0061422E" w:rsidP="00774999">
      <w:pPr>
        <w:rPr>
          <w:rFonts w:cs="Times New Roman"/>
        </w:rPr>
      </w:pPr>
      <w:r w:rsidRPr="005C204C">
        <w:rPr>
          <w:rFonts w:cs="Times New Roman"/>
        </w:rPr>
        <w:t>Asking for God's grace, we the undersigned, join together in service to God's People in accepting this agreement.  We pray that the Spirit will guide us in our ministries for the greater honor and glory of God.</w:t>
      </w:r>
    </w:p>
    <w:p w14:paraId="225E139B" w14:textId="77777777" w:rsidR="0061422E" w:rsidRPr="005C204C" w:rsidRDefault="0061422E" w:rsidP="00774999">
      <w:pPr>
        <w:rPr>
          <w:rFonts w:cs="Times New Roman"/>
        </w:rPr>
      </w:pPr>
    </w:p>
    <w:p w14:paraId="0E22E319" w14:textId="77777777" w:rsidR="0061422E" w:rsidRPr="005C204C" w:rsidRDefault="0061422E" w:rsidP="00774999">
      <w:pPr>
        <w:rPr>
          <w:rFonts w:cs="Times New Roman"/>
        </w:rPr>
      </w:pPr>
      <w:r w:rsidRPr="005C204C">
        <w:rPr>
          <w:rFonts w:cs="Times New Roman"/>
        </w:rPr>
        <w:t>Deacon__________________</w:t>
      </w:r>
      <w:r w:rsidR="00A4512C" w:rsidRPr="005C204C">
        <w:rPr>
          <w:rFonts w:cs="Times New Roman"/>
        </w:rPr>
        <w:t xml:space="preserve">_____________________________  </w:t>
      </w:r>
      <w:r w:rsidRPr="005C204C">
        <w:rPr>
          <w:rFonts w:cs="Times New Roman"/>
        </w:rPr>
        <w:t>Date: __________</w:t>
      </w:r>
    </w:p>
    <w:p w14:paraId="6B6EFBFD" w14:textId="77777777" w:rsidR="0061422E" w:rsidRPr="005C204C" w:rsidRDefault="0061422E" w:rsidP="00774999">
      <w:pPr>
        <w:rPr>
          <w:rFonts w:cs="Times New Roman"/>
        </w:rPr>
      </w:pPr>
    </w:p>
    <w:p w14:paraId="1BC604CF" w14:textId="77777777" w:rsidR="0061422E" w:rsidRPr="005C204C" w:rsidRDefault="0061422E" w:rsidP="00774999">
      <w:pPr>
        <w:rPr>
          <w:rFonts w:cs="Times New Roman"/>
        </w:rPr>
      </w:pPr>
      <w:r w:rsidRPr="005C204C">
        <w:rPr>
          <w:rFonts w:cs="Times New Roman"/>
        </w:rPr>
        <w:t>Pastor/Administrator: _____</w:t>
      </w:r>
      <w:r w:rsidR="00A4512C" w:rsidRPr="005C204C">
        <w:rPr>
          <w:rFonts w:cs="Times New Roman"/>
        </w:rPr>
        <w:t xml:space="preserve">______________________________  </w:t>
      </w:r>
      <w:r w:rsidRPr="005C204C">
        <w:rPr>
          <w:rFonts w:cs="Times New Roman"/>
        </w:rPr>
        <w:t>Date: __________</w:t>
      </w:r>
    </w:p>
    <w:p w14:paraId="16B34242" w14:textId="77777777" w:rsidR="0061422E" w:rsidRPr="005C204C" w:rsidRDefault="0061422E" w:rsidP="00774999">
      <w:pPr>
        <w:rPr>
          <w:rFonts w:cs="Times New Roman"/>
        </w:rPr>
      </w:pPr>
    </w:p>
    <w:p w14:paraId="76019545" w14:textId="77777777" w:rsidR="0061422E" w:rsidRPr="005C204C" w:rsidRDefault="0061422E" w:rsidP="00774999">
      <w:pPr>
        <w:rPr>
          <w:rFonts w:cs="Times New Roman"/>
        </w:rPr>
      </w:pPr>
      <w:r w:rsidRPr="005C204C">
        <w:rPr>
          <w:rFonts w:cs="Times New Roman"/>
        </w:rPr>
        <w:t>I acknowledge and support this agreement:</w:t>
      </w:r>
    </w:p>
    <w:p w14:paraId="35C87A38" w14:textId="77777777" w:rsidR="0061422E" w:rsidRPr="005C204C" w:rsidRDefault="0061422E" w:rsidP="00774999">
      <w:pPr>
        <w:rPr>
          <w:rFonts w:cs="Times New Roman"/>
        </w:rPr>
      </w:pPr>
      <w:r w:rsidRPr="005C204C">
        <w:rPr>
          <w:rFonts w:cs="Times New Roman"/>
        </w:rPr>
        <w:t>Deacon's Spouse: ________</w:t>
      </w:r>
      <w:r w:rsidR="00A4512C" w:rsidRPr="005C204C">
        <w:rPr>
          <w:rFonts w:cs="Times New Roman"/>
        </w:rPr>
        <w:t xml:space="preserve">______________________________ </w:t>
      </w:r>
      <w:r w:rsidRPr="005C204C">
        <w:rPr>
          <w:rFonts w:cs="Times New Roman"/>
        </w:rPr>
        <w:t xml:space="preserve"> Date: __________</w:t>
      </w:r>
    </w:p>
    <w:p w14:paraId="67057D73" w14:textId="77777777" w:rsidR="0061422E" w:rsidRPr="005C204C" w:rsidRDefault="0061422E" w:rsidP="00774999">
      <w:pPr>
        <w:rPr>
          <w:rFonts w:cs="Times New Roman"/>
        </w:rPr>
      </w:pPr>
      <w:r w:rsidRPr="005C204C">
        <w:rPr>
          <w:rFonts w:cs="Times New Roman"/>
        </w:rPr>
        <w:t>Please forward a copy of the completed and signed Agreement to:</w:t>
      </w:r>
    </w:p>
    <w:p w14:paraId="58AA8D14" w14:textId="77777777" w:rsidR="0061422E" w:rsidRPr="005C204C" w:rsidRDefault="0061422E" w:rsidP="00774999">
      <w:pPr>
        <w:rPr>
          <w:rFonts w:cs="Times New Roman"/>
        </w:rPr>
      </w:pPr>
      <w:r w:rsidRPr="005C204C">
        <w:rPr>
          <w:rFonts w:cs="Times New Roman"/>
        </w:rPr>
        <w:t>Office of Clergy Formation</w:t>
      </w:r>
      <w:r w:rsidR="00A4512C" w:rsidRPr="005C204C">
        <w:rPr>
          <w:rFonts w:cs="Times New Roman"/>
        </w:rPr>
        <w:t>,</w:t>
      </w:r>
      <w:r w:rsidRPr="005C204C">
        <w:rPr>
          <w:rFonts w:cs="Times New Roman"/>
        </w:rPr>
        <w:t xml:space="preserve"> 2110 Broadway, Sacramento, C</w:t>
      </w:r>
      <w:r w:rsidR="00757A36" w:rsidRPr="005C204C">
        <w:rPr>
          <w:rFonts w:cs="Times New Roman"/>
        </w:rPr>
        <w:t>A</w:t>
      </w:r>
      <w:r w:rsidRPr="005C204C">
        <w:rPr>
          <w:rFonts w:cs="Times New Roman"/>
        </w:rPr>
        <w:t xml:space="preserve"> 95818</w:t>
      </w:r>
    </w:p>
    <w:p w14:paraId="21F30C1D" w14:textId="77777777" w:rsidR="0061422E" w:rsidRPr="005C204C" w:rsidRDefault="0061422E" w:rsidP="00774999">
      <w:pPr>
        <w:rPr>
          <w:rFonts w:cs="Times New Roman"/>
        </w:rPr>
      </w:pPr>
    </w:p>
    <w:p w14:paraId="042471D5" w14:textId="77777777" w:rsidR="0061422E" w:rsidRPr="00BA5264" w:rsidRDefault="0061422E" w:rsidP="00757A36">
      <w:pPr>
        <w:pStyle w:val="Heading2"/>
        <w:rPr>
          <w:rFonts w:ascii="Times New Roman" w:hAnsi="Times New Roman" w:cs="Times New Roman"/>
          <w:sz w:val="24"/>
          <w:szCs w:val="24"/>
        </w:rPr>
      </w:pPr>
      <w:r w:rsidRPr="00BA5264">
        <w:rPr>
          <w:rFonts w:ascii="Times New Roman" w:hAnsi="Times New Roman" w:cs="Times New Roman"/>
          <w:sz w:val="24"/>
          <w:szCs w:val="24"/>
        </w:rPr>
        <w:t xml:space="preserve">Notes from the National Directory for </w:t>
      </w:r>
      <w:r w:rsidR="00757A36" w:rsidRPr="00BA5264">
        <w:rPr>
          <w:rFonts w:ascii="Times New Roman" w:hAnsi="Times New Roman" w:cs="Times New Roman"/>
          <w:sz w:val="24"/>
          <w:szCs w:val="24"/>
        </w:rPr>
        <w:t>the Formation, Ministry, and Life of Permanent De</w:t>
      </w:r>
      <w:r w:rsidRPr="00BA5264">
        <w:rPr>
          <w:rFonts w:ascii="Times New Roman" w:hAnsi="Times New Roman" w:cs="Times New Roman"/>
          <w:sz w:val="24"/>
          <w:szCs w:val="24"/>
        </w:rPr>
        <w:t>acons</w:t>
      </w:r>
      <w:r w:rsidR="00757A36" w:rsidRPr="00BA5264">
        <w:rPr>
          <w:rFonts w:ascii="Times New Roman" w:hAnsi="Times New Roman" w:cs="Times New Roman"/>
          <w:sz w:val="24"/>
          <w:szCs w:val="24"/>
        </w:rPr>
        <w:t xml:space="preserve"> in the United States</w:t>
      </w:r>
      <w:r w:rsidRPr="00BA5264">
        <w:rPr>
          <w:rFonts w:ascii="Times New Roman" w:hAnsi="Times New Roman" w:cs="Times New Roman"/>
          <w:sz w:val="24"/>
          <w:szCs w:val="24"/>
        </w:rPr>
        <w:t>, chapter 1</w:t>
      </w:r>
    </w:p>
    <w:p w14:paraId="052F9BD3" w14:textId="77777777" w:rsidR="0061422E" w:rsidRPr="005C204C" w:rsidRDefault="0061422E" w:rsidP="00757A36">
      <w:pPr>
        <w:pStyle w:val="Heading3"/>
        <w:rPr>
          <w:rFonts w:ascii="Times New Roman" w:hAnsi="Times New Roman" w:cs="Times New Roman"/>
          <w:sz w:val="20"/>
          <w:szCs w:val="20"/>
        </w:rPr>
      </w:pPr>
      <w:r w:rsidRPr="005C204C">
        <w:rPr>
          <w:rFonts w:ascii="Times New Roman" w:hAnsi="Times New Roman" w:cs="Times New Roman"/>
          <w:sz w:val="20"/>
          <w:szCs w:val="20"/>
        </w:rPr>
        <w:t xml:space="preserve">V. The Church’s Ministry of the Word: The Deacon as Evangelizer and Teacher </w:t>
      </w:r>
    </w:p>
    <w:p w14:paraId="0E799DE9" w14:textId="77777777" w:rsidR="00757A36" w:rsidRPr="005C204C" w:rsidRDefault="0061422E" w:rsidP="00FF6E52">
      <w:pPr>
        <w:pStyle w:val="Quote"/>
        <w:rPr>
          <w:rFonts w:cs="Times New Roman"/>
          <w:sz w:val="20"/>
          <w:szCs w:val="20"/>
        </w:rPr>
      </w:pPr>
      <w:r w:rsidRPr="005C204C">
        <w:rPr>
          <w:rFonts w:cs="Times New Roman"/>
          <w:sz w:val="20"/>
          <w:szCs w:val="20"/>
        </w:rPr>
        <w:t>He may preach by virtue of ordination and in accord with the requirements of Canon Law. Other forms of the deacon’s participation in the Church’s ministry of the word include catechetical instruction; religious formation of candidates and families preparing for the reception of the sacraments; leadership roles in retreats, evangelization, and renew</w:t>
      </w:r>
      <w:r w:rsidR="00757A36" w:rsidRPr="005C204C">
        <w:rPr>
          <w:rFonts w:cs="Times New Roman"/>
          <w:sz w:val="20"/>
          <w:szCs w:val="20"/>
        </w:rPr>
        <w:t>a</w:t>
      </w:r>
      <w:r w:rsidRPr="005C204C">
        <w:rPr>
          <w:rFonts w:cs="Times New Roman"/>
          <w:sz w:val="20"/>
          <w:szCs w:val="20"/>
        </w:rPr>
        <w:t>l programs</w:t>
      </w:r>
      <w:r w:rsidR="00757A36" w:rsidRPr="005C204C">
        <w:rPr>
          <w:rFonts w:cs="Times New Roman"/>
          <w:sz w:val="20"/>
          <w:szCs w:val="20"/>
        </w:rPr>
        <w:t>; outreach to alienated Catholics; and counseling and spiritual direction, to the extent that he is properly trained. The deacon also strives to “transmit the word in [his] professional [life] either explicitly or merely by [his] active presence in places where public opinion is formed and ethical norms are applied.” (31)</w:t>
      </w:r>
    </w:p>
    <w:p w14:paraId="6AABA638" w14:textId="77777777" w:rsidR="00757A36" w:rsidRPr="005C204C" w:rsidRDefault="00757A36" w:rsidP="00FF6E52">
      <w:pPr>
        <w:pStyle w:val="Quote"/>
        <w:rPr>
          <w:rFonts w:cs="Times New Roman"/>
          <w:sz w:val="20"/>
          <w:szCs w:val="20"/>
        </w:rPr>
      </w:pPr>
      <w:r w:rsidRPr="005C204C">
        <w:rPr>
          <w:rFonts w:cs="Times New Roman"/>
          <w:sz w:val="20"/>
          <w:szCs w:val="20"/>
        </w:rPr>
        <w:t>Because the deacon sacramentalizes service, he should proclaim the word in such a way that he first witnesses its empowerment in his own life. Then he can effectively challenge others to practice the Church’s ministry of charity and justice in the social environments in which people live their baptismal vocation. By his own faithful practice of the spiritual and corporal works of mercy, the deacon “by word and example . . . should work so that all the faithful, in imitation of Christ, may place themselves at the constant service of their brothers and sisters.” (32)</w:t>
      </w:r>
    </w:p>
    <w:p w14:paraId="5614A37C" w14:textId="77777777" w:rsidR="0061422E" w:rsidRPr="005C204C" w:rsidRDefault="0061422E" w:rsidP="00757A36">
      <w:pPr>
        <w:pStyle w:val="Heading3"/>
        <w:rPr>
          <w:rFonts w:ascii="Times New Roman" w:hAnsi="Times New Roman" w:cs="Times New Roman"/>
          <w:sz w:val="20"/>
          <w:szCs w:val="20"/>
        </w:rPr>
      </w:pPr>
      <w:r w:rsidRPr="005C204C">
        <w:rPr>
          <w:rFonts w:ascii="Times New Roman" w:hAnsi="Times New Roman" w:cs="Times New Roman"/>
          <w:sz w:val="20"/>
          <w:szCs w:val="20"/>
        </w:rPr>
        <w:lastRenderedPageBreak/>
        <w:t xml:space="preserve">VI. The Church’s Ministry of Liturgy: The Deacon as Sanctifier </w:t>
      </w:r>
    </w:p>
    <w:p w14:paraId="70D0B086" w14:textId="77777777" w:rsidR="0061422E" w:rsidRPr="005C204C" w:rsidRDefault="00757A36" w:rsidP="00FF6E52">
      <w:pPr>
        <w:pStyle w:val="Quote"/>
        <w:rPr>
          <w:rFonts w:cs="Times New Roman"/>
          <w:sz w:val="20"/>
          <w:szCs w:val="20"/>
        </w:rPr>
      </w:pPr>
      <w:r w:rsidRPr="005C204C">
        <w:rPr>
          <w:rFonts w:cs="Times New Roman"/>
          <w:sz w:val="20"/>
          <w:szCs w:val="20"/>
        </w:rPr>
        <w:t>In the context of the Church’s public worship, because of its centrality in the life of the believing community, the ministry of the deacon in the threefold diakonia of the word, of the liturgy, and of charity is uniquely concentrated and integrated. (34)</w:t>
      </w:r>
    </w:p>
    <w:p w14:paraId="1110F4C7" w14:textId="77777777" w:rsidR="0061422E" w:rsidRPr="005C204C" w:rsidRDefault="0061422E" w:rsidP="00757A36">
      <w:pPr>
        <w:pStyle w:val="Heading3"/>
        <w:rPr>
          <w:rFonts w:ascii="Times New Roman" w:hAnsi="Times New Roman" w:cs="Times New Roman"/>
          <w:sz w:val="20"/>
          <w:szCs w:val="20"/>
        </w:rPr>
      </w:pPr>
      <w:r w:rsidRPr="005C204C">
        <w:rPr>
          <w:rFonts w:ascii="Times New Roman" w:hAnsi="Times New Roman" w:cs="Times New Roman"/>
          <w:sz w:val="20"/>
          <w:szCs w:val="20"/>
        </w:rPr>
        <w:t xml:space="preserve">VII. The Church’s Ministry of Charity and Justice: The Deacon as Witness and Guide </w:t>
      </w:r>
    </w:p>
    <w:p w14:paraId="528B1F94" w14:textId="77777777" w:rsidR="0061422E" w:rsidRPr="005C204C" w:rsidRDefault="0061422E" w:rsidP="00FF6E52">
      <w:pPr>
        <w:pStyle w:val="Quote"/>
        <w:rPr>
          <w:rFonts w:cs="Times New Roman"/>
          <w:sz w:val="20"/>
          <w:szCs w:val="20"/>
        </w:rPr>
      </w:pPr>
      <w:r w:rsidRPr="005C204C">
        <w:rPr>
          <w:rFonts w:cs="Times New Roman"/>
          <w:sz w:val="20"/>
          <w:szCs w:val="20"/>
        </w:rPr>
        <w:t>The deacon’s ministry, as Pope John Paul II has said, “is the Church’s service sacramentalized.” Therefore, the deacon’s service in the Church’s ministry of word and liturgy would be severely deficient if his exemplary witness and assistance in the Church’s ministry of charity and justice did not accompany it. Thus, Pope John Paul II affirms both: “This is at the very heart of the diaconate to which you have been called: to be a servant of the mysteries of Christ and, at one and the same time, to be a servant of your brothers and sisters. That these two dimensions are inseparably joined together in one reality shows the important nature of the ministry which is yours by ordination.”</w:t>
      </w:r>
      <w:r w:rsidR="00FF6E52" w:rsidRPr="005C204C">
        <w:rPr>
          <w:rFonts w:cs="Times New Roman"/>
          <w:sz w:val="20"/>
          <w:szCs w:val="20"/>
        </w:rPr>
        <w:t xml:space="preserve"> (36)</w:t>
      </w:r>
    </w:p>
    <w:p w14:paraId="3E474DD4" w14:textId="77777777" w:rsidR="0061422E" w:rsidRDefault="0061422E" w:rsidP="00FF6E52">
      <w:pPr>
        <w:pStyle w:val="Quote"/>
        <w:rPr>
          <w:rFonts w:cs="Times New Roman"/>
          <w:sz w:val="20"/>
          <w:szCs w:val="20"/>
        </w:rPr>
      </w:pPr>
      <w:r w:rsidRPr="005C204C">
        <w:rPr>
          <w:rFonts w:cs="Times New Roman"/>
          <w:sz w:val="20"/>
          <w:szCs w:val="20"/>
        </w:rPr>
        <w:t>The deacon’s service in the Church’s ministry of charity and justice is integral to his service in the Church’s ministry of word and liturgy. “The three contexts of the diaconal ministry . . . represent a unity in service at the level of divine Revelation: the ministry of the word leads to ministry at the altar, which in turn prompts the transformation of life by the li</w:t>
      </w:r>
      <w:r w:rsidR="00FF6E52" w:rsidRPr="005C204C">
        <w:rPr>
          <w:rFonts w:cs="Times New Roman"/>
          <w:sz w:val="20"/>
          <w:szCs w:val="20"/>
        </w:rPr>
        <w:t>turgy, resulting in charity.” (37)</w:t>
      </w:r>
    </w:p>
    <w:p w14:paraId="5081886B" w14:textId="77777777" w:rsidR="005A5489" w:rsidRPr="005A5489" w:rsidRDefault="005A5489" w:rsidP="005A5489"/>
    <w:p w14:paraId="145B58E0" w14:textId="77777777" w:rsidR="0061422E" w:rsidRPr="005C204C" w:rsidRDefault="0061422E" w:rsidP="00774999">
      <w:pPr>
        <w:rPr>
          <w:rFonts w:cs="Times New Roman"/>
        </w:rPr>
      </w:pPr>
      <w:r w:rsidRPr="005C204C">
        <w:rPr>
          <w:rFonts w:cs="Times New Roman"/>
        </w:rPr>
        <w:t>The life of the deacon reflects this threefold calling.  Just as the call to charity and justice informs the deacon as evangelizer, the ongoing call to holiness sends him into the world to serve people in need and reflect God's love for all.</w:t>
      </w:r>
    </w:p>
    <w:p w14:paraId="0F6D415A" w14:textId="77777777" w:rsidR="00F2458F" w:rsidRPr="005C204C" w:rsidRDefault="00F2458F" w:rsidP="00774999">
      <w:pPr>
        <w:rPr>
          <w:rFonts w:cs="Times New Roman"/>
        </w:rPr>
      </w:pPr>
    </w:p>
    <w:sectPr w:rsidR="00F2458F" w:rsidRPr="005C204C" w:rsidSect="005A5489">
      <w:footerReference w:type="default" r:id="rId8"/>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D80B" w14:textId="77777777" w:rsidR="00FF1D15" w:rsidRDefault="00FF1D15" w:rsidP="009A19F7">
      <w:pPr>
        <w:spacing w:after="0" w:line="240" w:lineRule="auto"/>
      </w:pPr>
      <w:r>
        <w:separator/>
      </w:r>
    </w:p>
  </w:endnote>
  <w:endnote w:type="continuationSeparator" w:id="0">
    <w:p w14:paraId="5A5557F2" w14:textId="77777777" w:rsidR="00FF1D15" w:rsidRDefault="00FF1D15" w:rsidP="009A19F7">
      <w:pPr>
        <w:spacing w:after="0" w:line="240" w:lineRule="auto"/>
      </w:pPr>
      <w:r>
        <w:continuationSeparator/>
      </w:r>
    </w:p>
  </w:endnote>
  <w:endnote w:type="continuationNotice" w:id="1">
    <w:p w14:paraId="2117ECEC" w14:textId="77777777" w:rsidR="00FF1D15" w:rsidRDefault="00FF1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tima">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993182"/>
      <w:docPartObj>
        <w:docPartGallery w:val="Page Numbers (Bottom of Page)"/>
        <w:docPartUnique/>
      </w:docPartObj>
    </w:sdtPr>
    <w:sdtEndPr>
      <w:rPr>
        <w:noProof/>
      </w:rPr>
    </w:sdtEndPr>
    <w:sdtContent>
      <w:p w14:paraId="57549F71" w14:textId="77777777" w:rsidR="002352D7" w:rsidRDefault="00123FB4">
        <w:pPr>
          <w:pStyle w:val="Footer"/>
          <w:jc w:val="center"/>
        </w:pPr>
        <w:r w:rsidRPr="00123FB4">
          <w:rPr>
            <w:i/>
          </w:rPr>
          <w:t>Service Agreement from Appendix I of Diaconal Policies Promulgated October 19, 2020</w:t>
        </w:r>
        <w:r>
          <w:rPr>
            <w:i/>
          </w:rPr>
          <w:t xml:space="preserve">         </w:t>
        </w:r>
        <w:r>
          <w:t xml:space="preserve"> </w:t>
        </w:r>
        <w:r w:rsidR="002352D7">
          <w:fldChar w:fldCharType="begin"/>
        </w:r>
        <w:r w:rsidR="002352D7">
          <w:instrText xml:space="preserve"> PAGE   \* MERGEFORMAT </w:instrText>
        </w:r>
        <w:r w:rsidR="002352D7">
          <w:fldChar w:fldCharType="separate"/>
        </w:r>
        <w:r w:rsidR="000B2132">
          <w:rPr>
            <w:noProof/>
          </w:rPr>
          <w:t>4</w:t>
        </w:r>
        <w:r w:rsidR="002352D7">
          <w:rPr>
            <w:noProof/>
          </w:rPr>
          <w:fldChar w:fldCharType="end"/>
        </w:r>
      </w:p>
    </w:sdtContent>
  </w:sdt>
  <w:p w14:paraId="6475A3DD" w14:textId="77777777" w:rsidR="002352D7" w:rsidRDefault="0023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D177B" w14:textId="77777777" w:rsidR="00FF1D15" w:rsidRDefault="00FF1D15" w:rsidP="009A19F7">
      <w:pPr>
        <w:spacing w:after="0" w:line="240" w:lineRule="auto"/>
      </w:pPr>
      <w:r>
        <w:separator/>
      </w:r>
    </w:p>
  </w:footnote>
  <w:footnote w:type="continuationSeparator" w:id="0">
    <w:p w14:paraId="31F40CB0" w14:textId="77777777" w:rsidR="00FF1D15" w:rsidRDefault="00FF1D15" w:rsidP="009A19F7">
      <w:pPr>
        <w:spacing w:after="0" w:line="240" w:lineRule="auto"/>
      </w:pPr>
      <w:r>
        <w:continuationSeparator/>
      </w:r>
    </w:p>
  </w:footnote>
  <w:footnote w:type="continuationNotice" w:id="1">
    <w:p w14:paraId="205A7302" w14:textId="77777777" w:rsidR="00FF1D15" w:rsidRDefault="00FF1D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F441BD8"/>
    <w:lvl w:ilvl="0">
      <w:start w:val="1"/>
      <w:numFmt w:val="decimal"/>
      <w:lvlText w:val="%1."/>
      <w:lvlJc w:val="left"/>
      <w:pPr>
        <w:tabs>
          <w:tab w:val="num" w:pos="720"/>
        </w:tabs>
      </w:pPr>
      <w:rPr>
        <w:rFonts w:ascii="Times New Roman" w:hAnsi="Times New Roman" w:cs="Times New Roman"/>
        <w:sz w:val="24"/>
        <w:szCs w:val="24"/>
      </w:rPr>
    </w:lvl>
  </w:abstractNum>
  <w:abstractNum w:abstractNumId="1" w15:restartNumberingAfterBreak="0">
    <w:nsid w:val="00000004"/>
    <w:multiLevelType w:val="singleLevel"/>
    <w:tmpl w:val="00000000"/>
    <w:lvl w:ilvl="0">
      <w:start w:val="1"/>
      <w:numFmt w:val="lowerLetter"/>
      <w:pStyle w:val="Quicka"/>
      <w:lvlText w:val="%1)"/>
      <w:lvlJc w:val="left"/>
      <w:pPr>
        <w:tabs>
          <w:tab w:val="num" w:pos="2160"/>
        </w:tabs>
      </w:pPr>
    </w:lvl>
  </w:abstractNum>
  <w:abstractNum w:abstractNumId="2" w15:restartNumberingAfterBreak="0">
    <w:nsid w:val="051D5B01"/>
    <w:multiLevelType w:val="hybridMultilevel"/>
    <w:tmpl w:val="EC0AE25C"/>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142F5"/>
    <w:multiLevelType w:val="hybridMultilevel"/>
    <w:tmpl w:val="FBE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43AC"/>
    <w:multiLevelType w:val="hybridMultilevel"/>
    <w:tmpl w:val="E51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B28"/>
    <w:multiLevelType w:val="hybridMultilevel"/>
    <w:tmpl w:val="5126B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0ACC"/>
    <w:multiLevelType w:val="hybridMultilevel"/>
    <w:tmpl w:val="D48EE410"/>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319A3"/>
    <w:multiLevelType w:val="hybridMultilevel"/>
    <w:tmpl w:val="567EAE76"/>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E1A32"/>
    <w:multiLevelType w:val="hybridMultilevel"/>
    <w:tmpl w:val="B1EE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17453"/>
    <w:multiLevelType w:val="hybridMultilevel"/>
    <w:tmpl w:val="D39478EA"/>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63B99"/>
    <w:multiLevelType w:val="hybridMultilevel"/>
    <w:tmpl w:val="5A9A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D370A"/>
    <w:multiLevelType w:val="hybridMultilevel"/>
    <w:tmpl w:val="BF3C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01292"/>
    <w:multiLevelType w:val="hybridMultilevel"/>
    <w:tmpl w:val="18DE56C6"/>
    <w:numStyleLink w:val="ImportedStyle2"/>
  </w:abstractNum>
  <w:abstractNum w:abstractNumId="13" w15:restartNumberingAfterBreak="0">
    <w:nsid w:val="2B977119"/>
    <w:multiLevelType w:val="hybridMultilevel"/>
    <w:tmpl w:val="2892ECF6"/>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E6C4A"/>
    <w:multiLevelType w:val="hybridMultilevel"/>
    <w:tmpl w:val="55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1368A"/>
    <w:multiLevelType w:val="hybridMultilevel"/>
    <w:tmpl w:val="2F321170"/>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475B"/>
    <w:multiLevelType w:val="hybridMultilevel"/>
    <w:tmpl w:val="27A8DAA0"/>
    <w:lvl w:ilvl="0" w:tplc="00000000">
      <w:start w:val="1"/>
      <w:numFmt w:val="decimal"/>
      <w:pStyle w:val="Quick1"/>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A3B47"/>
    <w:multiLevelType w:val="hybridMultilevel"/>
    <w:tmpl w:val="844E0944"/>
    <w:lvl w:ilvl="0" w:tplc="5F441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765D6"/>
    <w:multiLevelType w:val="hybridMultilevel"/>
    <w:tmpl w:val="2FEE0680"/>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4471A"/>
    <w:multiLevelType w:val="hybridMultilevel"/>
    <w:tmpl w:val="E932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46529"/>
    <w:multiLevelType w:val="hybridMultilevel"/>
    <w:tmpl w:val="EC0AE25C"/>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C3B09"/>
    <w:multiLevelType w:val="hybridMultilevel"/>
    <w:tmpl w:val="28722BDA"/>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E2986"/>
    <w:multiLevelType w:val="hybridMultilevel"/>
    <w:tmpl w:val="7E7E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05196"/>
    <w:multiLevelType w:val="hybridMultilevel"/>
    <w:tmpl w:val="681ED862"/>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71500"/>
    <w:multiLevelType w:val="hybridMultilevel"/>
    <w:tmpl w:val="853CC99E"/>
    <w:lvl w:ilvl="0" w:tplc="5F441BD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F0DB3"/>
    <w:multiLevelType w:val="hybridMultilevel"/>
    <w:tmpl w:val="7762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72992"/>
    <w:multiLevelType w:val="hybridMultilevel"/>
    <w:tmpl w:val="01BE49F2"/>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A2309"/>
    <w:multiLevelType w:val="hybridMultilevel"/>
    <w:tmpl w:val="ECD66C0E"/>
    <w:lvl w:ilvl="0" w:tplc="0D2A86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65E84"/>
    <w:multiLevelType w:val="hybridMultilevel"/>
    <w:tmpl w:val="621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E4CD8"/>
    <w:multiLevelType w:val="hybridMultilevel"/>
    <w:tmpl w:val="9CB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D0781"/>
    <w:multiLevelType w:val="hybridMultilevel"/>
    <w:tmpl w:val="EC0AE25C"/>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44E6C"/>
    <w:multiLevelType w:val="hybridMultilevel"/>
    <w:tmpl w:val="9BA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33C20"/>
    <w:multiLevelType w:val="hybridMultilevel"/>
    <w:tmpl w:val="C50CEE78"/>
    <w:lvl w:ilvl="0" w:tplc="5F441B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A52DC"/>
    <w:multiLevelType w:val="hybridMultilevel"/>
    <w:tmpl w:val="18DE56C6"/>
    <w:styleLink w:val="ImportedStyle2"/>
    <w:lvl w:ilvl="0" w:tplc="69A0A3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30AD4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C867F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F7D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1CB5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80543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963A4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2ECF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7C3FE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B40B1C"/>
    <w:multiLevelType w:val="hybridMultilevel"/>
    <w:tmpl w:val="A344D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D32EE"/>
    <w:multiLevelType w:val="hybridMultilevel"/>
    <w:tmpl w:val="FFD8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993731">
    <w:abstractNumId w:val="0"/>
    <w:lvlOverride w:ilvl="0">
      <w:lvl w:ilvl="0">
        <w:start w:val="1"/>
        <w:numFmt w:val="decimal"/>
        <w:lvlText w:val="%1."/>
        <w:lvlJc w:val="left"/>
      </w:lvl>
    </w:lvlOverride>
  </w:num>
  <w:num w:numId="2" w16cid:durableId="86851027">
    <w:abstractNumId w:val="33"/>
  </w:num>
  <w:num w:numId="3" w16cid:durableId="643119884">
    <w:abstractNumId w:val="12"/>
  </w:num>
  <w:num w:numId="4" w16cid:durableId="1878857993">
    <w:abstractNumId w:val="19"/>
  </w:num>
  <w:num w:numId="5" w16cid:durableId="597100553">
    <w:abstractNumId w:val="5"/>
  </w:num>
  <w:num w:numId="6" w16cid:durableId="1201281905">
    <w:abstractNumId w:val="27"/>
  </w:num>
  <w:num w:numId="7" w16cid:durableId="1857693549">
    <w:abstractNumId w:val="1"/>
    <w:lvlOverride w:ilvl="0">
      <w:startOverride w:val="1"/>
      <w:lvl w:ilvl="0">
        <w:start w:val="1"/>
        <w:numFmt w:val="decimal"/>
        <w:pStyle w:val="Quicka"/>
        <w:lvlText w:val="%1)"/>
        <w:lvlJc w:val="left"/>
      </w:lvl>
    </w:lvlOverride>
  </w:num>
  <w:num w:numId="8" w16cid:durableId="1053768827">
    <w:abstractNumId w:val="0"/>
    <w:lvlOverride w:ilvl="0">
      <w:lvl w:ilvl="0">
        <w:start w:val="1"/>
        <w:numFmt w:val="decimal"/>
        <w:lvlText w:val="%1."/>
        <w:lvlJc w:val="left"/>
      </w:lvl>
    </w:lvlOverride>
  </w:num>
  <w:num w:numId="9" w16cid:durableId="852190226">
    <w:abstractNumId w:val="4"/>
  </w:num>
  <w:num w:numId="10" w16cid:durableId="1921132309">
    <w:abstractNumId w:val="31"/>
  </w:num>
  <w:num w:numId="11" w16cid:durableId="1188176230">
    <w:abstractNumId w:val="11"/>
  </w:num>
  <w:num w:numId="12" w16cid:durableId="1197809876">
    <w:abstractNumId w:val="8"/>
  </w:num>
  <w:num w:numId="13" w16cid:durableId="1566915997">
    <w:abstractNumId w:val="34"/>
  </w:num>
  <w:num w:numId="14" w16cid:durableId="902910316">
    <w:abstractNumId w:val="14"/>
  </w:num>
  <w:num w:numId="15" w16cid:durableId="865024529">
    <w:abstractNumId w:val="0"/>
    <w:lvlOverride w:ilvl="0">
      <w:startOverride w:val="1"/>
      <w:lvl w:ilvl="0">
        <w:start w:val="1"/>
        <w:numFmt w:val="decimal"/>
        <w:lvlText w:val="%1."/>
        <w:lvlJc w:val="left"/>
      </w:lvl>
    </w:lvlOverride>
  </w:num>
  <w:num w:numId="16" w16cid:durableId="276372272">
    <w:abstractNumId w:val="0"/>
    <w:lvlOverride w:ilvl="0">
      <w:startOverride w:val="1"/>
      <w:lvl w:ilvl="0">
        <w:start w:val="1"/>
        <w:numFmt w:val="decimal"/>
        <w:lvlText w:val="%1."/>
        <w:lvlJc w:val="left"/>
      </w:lvl>
    </w:lvlOverride>
  </w:num>
  <w:num w:numId="17" w16cid:durableId="1725980267">
    <w:abstractNumId w:val="0"/>
    <w:lvlOverride w:ilvl="0">
      <w:lvl w:ilvl="0">
        <w:start w:val="1"/>
        <w:numFmt w:val="decimal"/>
        <w:lvlText w:val="%1."/>
        <w:lvlJc w:val="left"/>
      </w:lvl>
    </w:lvlOverride>
  </w:num>
  <w:num w:numId="18" w16cid:durableId="1397971231">
    <w:abstractNumId w:val="0"/>
    <w:lvlOverride w:ilvl="0">
      <w:startOverride w:val="1"/>
      <w:lvl w:ilvl="0">
        <w:start w:val="1"/>
        <w:numFmt w:val="decimal"/>
        <w:lvlText w:val="%1."/>
        <w:lvlJc w:val="left"/>
      </w:lvl>
    </w:lvlOverride>
  </w:num>
  <w:num w:numId="19" w16cid:durableId="241649396">
    <w:abstractNumId w:val="0"/>
    <w:lvlOverride w:ilvl="0">
      <w:startOverride w:val="1"/>
      <w:lvl w:ilvl="0">
        <w:start w:val="1"/>
        <w:numFmt w:val="decimal"/>
        <w:lvlText w:val="%1."/>
        <w:lvlJc w:val="left"/>
      </w:lvl>
    </w:lvlOverride>
  </w:num>
  <w:num w:numId="20" w16cid:durableId="2027513164">
    <w:abstractNumId w:val="16"/>
  </w:num>
  <w:num w:numId="21" w16cid:durableId="1551335037">
    <w:abstractNumId w:val="17"/>
  </w:num>
  <w:num w:numId="22" w16cid:durableId="1058091188">
    <w:abstractNumId w:val="32"/>
  </w:num>
  <w:num w:numId="23" w16cid:durableId="630287697">
    <w:abstractNumId w:val="23"/>
  </w:num>
  <w:num w:numId="24" w16cid:durableId="1194345884">
    <w:abstractNumId w:val="15"/>
  </w:num>
  <w:num w:numId="25" w16cid:durableId="844976689">
    <w:abstractNumId w:val="28"/>
  </w:num>
  <w:num w:numId="26" w16cid:durableId="1765759686">
    <w:abstractNumId w:val="20"/>
  </w:num>
  <w:num w:numId="27" w16cid:durableId="554052654">
    <w:abstractNumId w:val="24"/>
  </w:num>
  <w:num w:numId="28" w16cid:durableId="1911891464">
    <w:abstractNumId w:val="6"/>
  </w:num>
  <w:num w:numId="29" w16cid:durableId="858396512">
    <w:abstractNumId w:val="18"/>
  </w:num>
  <w:num w:numId="30" w16cid:durableId="1310741583">
    <w:abstractNumId w:val="2"/>
  </w:num>
  <w:num w:numId="31" w16cid:durableId="111485723">
    <w:abstractNumId w:val="30"/>
  </w:num>
  <w:num w:numId="32" w16cid:durableId="1098335068">
    <w:abstractNumId w:val="29"/>
  </w:num>
  <w:num w:numId="33" w16cid:durableId="677079349">
    <w:abstractNumId w:val="22"/>
  </w:num>
  <w:num w:numId="34" w16cid:durableId="1931037514">
    <w:abstractNumId w:val="25"/>
  </w:num>
  <w:num w:numId="35" w16cid:durableId="2013489974">
    <w:abstractNumId w:val="3"/>
  </w:num>
  <w:num w:numId="36" w16cid:durableId="468860418">
    <w:abstractNumId w:val="35"/>
  </w:num>
  <w:num w:numId="37" w16cid:durableId="1019351300">
    <w:abstractNumId w:val="10"/>
  </w:num>
  <w:num w:numId="38" w16cid:durableId="847138110">
    <w:abstractNumId w:val="9"/>
  </w:num>
  <w:num w:numId="39" w16cid:durableId="140998606">
    <w:abstractNumId w:val="21"/>
  </w:num>
  <w:num w:numId="40" w16cid:durableId="624504063">
    <w:abstractNumId w:val="26"/>
  </w:num>
  <w:num w:numId="41" w16cid:durableId="1060058004">
    <w:abstractNumId w:val="13"/>
  </w:num>
  <w:num w:numId="42" w16cid:durableId="5866165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15"/>
    <w:rsid w:val="000427FA"/>
    <w:rsid w:val="000526C5"/>
    <w:rsid w:val="00052BB9"/>
    <w:rsid w:val="0007063E"/>
    <w:rsid w:val="00091336"/>
    <w:rsid w:val="000A0935"/>
    <w:rsid w:val="000A39E5"/>
    <w:rsid w:val="000A425E"/>
    <w:rsid w:val="000B2132"/>
    <w:rsid w:val="000B3E8A"/>
    <w:rsid w:val="000F7C27"/>
    <w:rsid w:val="00122562"/>
    <w:rsid w:val="00123FB4"/>
    <w:rsid w:val="0014662F"/>
    <w:rsid w:val="00157869"/>
    <w:rsid w:val="001615F0"/>
    <w:rsid w:val="00175E2A"/>
    <w:rsid w:val="0019035E"/>
    <w:rsid w:val="00203114"/>
    <w:rsid w:val="002277E7"/>
    <w:rsid w:val="002352D7"/>
    <w:rsid w:val="00236B8D"/>
    <w:rsid w:val="00266490"/>
    <w:rsid w:val="00281C13"/>
    <w:rsid w:val="002845EC"/>
    <w:rsid w:val="00291552"/>
    <w:rsid w:val="00294EB8"/>
    <w:rsid w:val="002B6EA5"/>
    <w:rsid w:val="002D0E1E"/>
    <w:rsid w:val="002E5794"/>
    <w:rsid w:val="00343C1F"/>
    <w:rsid w:val="0035258D"/>
    <w:rsid w:val="00370A38"/>
    <w:rsid w:val="00375A4F"/>
    <w:rsid w:val="00387183"/>
    <w:rsid w:val="003B7C0B"/>
    <w:rsid w:val="003D13AA"/>
    <w:rsid w:val="003D24E0"/>
    <w:rsid w:val="003E2AB6"/>
    <w:rsid w:val="003E5A32"/>
    <w:rsid w:val="003E7F0D"/>
    <w:rsid w:val="00447E1A"/>
    <w:rsid w:val="0045723E"/>
    <w:rsid w:val="00462F9C"/>
    <w:rsid w:val="00475F3B"/>
    <w:rsid w:val="0047648D"/>
    <w:rsid w:val="004B177D"/>
    <w:rsid w:val="004C371C"/>
    <w:rsid w:val="004D32FF"/>
    <w:rsid w:val="004F05BE"/>
    <w:rsid w:val="004F3015"/>
    <w:rsid w:val="00507372"/>
    <w:rsid w:val="00523853"/>
    <w:rsid w:val="00527A7A"/>
    <w:rsid w:val="00535CB7"/>
    <w:rsid w:val="00563110"/>
    <w:rsid w:val="0057715D"/>
    <w:rsid w:val="005A5489"/>
    <w:rsid w:val="005B7D67"/>
    <w:rsid w:val="005C204C"/>
    <w:rsid w:val="005E2B87"/>
    <w:rsid w:val="005E3B2A"/>
    <w:rsid w:val="005E3C8F"/>
    <w:rsid w:val="005E5864"/>
    <w:rsid w:val="005E6AB4"/>
    <w:rsid w:val="005F3217"/>
    <w:rsid w:val="005F6246"/>
    <w:rsid w:val="0061422E"/>
    <w:rsid w:val="00620936"/>
    <w:rsid w:val="00633822"/>
    <w:rsid w:val="00637F6C"/>
    <w:rsid w:val="00681EB2"/>
    <w:rsid w:val="006936A3"/>
    <w:rsid w:val="006B7244"/>
    <w:rsid w:val="006B788B"/>
    <w:rsid w:val="006B7D7D"/>
    <w:rsid w:val="006C0A61"/>
    <w:rsid w:val="006E329D"/>
    <w:rsid w:val="006E6BC7"/>
    <w:rsid w:val="006F300C"/>
    <w:rsid w:val="00736058"/>
    <w:rsid w:val="00754BB1"/>
    <w:rsid w:val="00754D6C"/>
    <w:rsid w:val="00757A36"/>
    <w:rsid w:val="00760D51"/>
    <w:rsid w:val="007653DE"/>
    <w:rsid w:val="00771B86"/>
    <w:rsid w:val="00774999"/>
    <w:rsid w:val="007775B4"/>
    <w:rsid w:val="007876E9"/>
    <w:rsid w:val="007927E6"/>
    <w:rsid w:val="00795616"/>
    <w:rsid w:val="007B0934"/>
    <w:rsid w:val="007B25CA"/>
    <w:rsid w:val="007B658C"/>
    <w:rsid w:val="007D2CD8"/>
    <w:rsid w:val="007D41C9"/>
    <w:rsid w:val="007E239A"/>
    <w:rsid w:val="00803107"/>
    <w:rsid w:val="00833950"/>
    <w:rsid w:val="00846074"/>
    <w:rsid w:val="0084668D"/>
    <w:rsid w:val="008526F4"/>
    <w:rsid w:val="00852702"/>
    <w:rsid w:val="008B43CF"/>
    <w:rsid w:val="008C6659"/>
    <w:rsid w:val="008F09C6"/>
    <w:rsid w:val="009220C5"/>
    <w:rsid w:val="00924A0B"/>
    <w:rsid w:val="00926A70"/>
    <w:rsid w:val="00933F95"/>
    <w:rsid w:val="0093504D"/>
    <w:rsid w:val="0093598C"/>
    <w:rsid w:val="0094629B"/>
    <w:rsid w:val="00947C98"/>
    <w:rsid w:val="00952B94"/>
    <w:rsid w:val="009662B1"/>
    <w:rsid w:val="00984818"/>
    <w:rsid w:val="0099680C"/>
    <w:rsid w:val="009A19F7"/>
    <w:rsid w:val="009B5DE7"/>
    <w:rsid w:val="009D12F2"/>
    <w:rsid w:val="009F05A1"/>
    <w:rsid w:val="00A079F9"/>
    <w:rsid w:val="00A4512C"/>
    <w:rsid w:val="00A5281F"/>
    <w:rsid w:val="00A63F33"/>
    <w:rsid w:val="00A84A8C"/>
    <w:rsid w:val="00A877FA"/>
    <w:rsid w:val="00AC4311"/>
    <w:rsid w:val="00AE49B4"/>
    <w:rsid w:val="00AE7AFD"/>
    <w:rsid w:val="00B12249"/>
    <w:rsid w:val="00B32492"/>
    <w:rsid w:val="00B41D57"/>
    <w:rsid w:val="00BA5264"/>
    <w:rsid w:val="00BC0057"/>
    <w:rsid w:val="00BD03BC"/>
    <w:rsid w:val="00BD50B3"/>
    <w:rsid w:val="00BE5889"/>
    <w:rsid w:val="00BE58BF"/>
    <w:rsid w:val="00C03957"/>
    <w:rsid w:val="00C71F2E"/>
    <w:rsid w:val="00C92817"/>
    <w:rsid w:val="00C97899"/>
    <w:rsid w:val="00CA3398"/>
    <w:rsid w:val="00CC37DF"/>
    <w:rsid w:val="00CD742F"/>
    <w:rsid w:val="00CE7A57"/>
    <w:rsid w:val="00CF429C"/>
    <w:rsid w:val="00CF7965"/>
    <w:rsid w:val="00D04050"/>
    <w:rsid w:val="00D222C6"/>
    <w:rsid w:val="00D23545"/>
    <w:rsid w:val="00D23946"/>
    <w:rsid w:val="00D23D3B"/>
    <w:rsid w:val="00D25957"/>
    <w:rsid w:val="00D40581"/>
    <w:rsid w:val="00D419C7"/>
    <w:rsid w:val="00D80066"/>
    <w:rsid w:val="00D801EA"/>
    <w:rsid w:val="00D861D0"/>
    <w:rsid w:val="00D92935"/>
    <w:rsid w:val="00D95560"/>
    <w:rsid w:val="00DA6C6F"/>
    <w:rsid w:val="00DD3181"/>
    <w:rsid w:val="00E1215D"/>
    <w:rsid w:val="00E14B33"/>
    <w:rsid w:val="00E35B75"/>
    <w:rsid w:val="00EA255F"/>
    <w:rsid w:val="00EA6FE5"/>
    <w:rsid w:val="00EC0106"/>
    <w:rsid w:val="00ED5732"/>
    <w:rsid w:val="00F01727"/>
    <w:rsid w:val="00F119B1"/>
    <w:rsid w:val="00F20D47"/>
    <w:rsid w:val="00F2458F"/>
    <w:rsid w:val="00F35E07"/>
    <w:rsid w:val="00F425A8"/>
    <w:rsid w:val="00F654F0"/>
    <w:rsid w:val="00F77DAC"/>
    <w:rsid w:val="00FD2020"/>
    <w:rsid w:val="00FD5449"/>
    <w:rsid w:val="00FF1D15"/>
    <w:rsid w:val="00FF6E52"/>
    <w:rsid w:val="02E9F247"/>
    <w:rsid w:val="05630D74"/>
    <w:rsid w:val="089F6EC9"/>
    <w:rsid w:val="0BCA1C12"/>
    <w:rsid w:val="0C77BF7E"/>
    <w:rsid w:val="0D1F3AC8"/>
    <w:rsid w:val="0F23E2FD"/>
    <w:rsid w:val="17DF44CD"/>
    <w:rsid w:val="1D87CF47"/>
    <w:rsid w:val="1ECC74A8"/>
    <w:rsid w:val="1FC8FF88"/>
    <w:rsid w:val="224AB6ED"/>
    <w:rsid w:val="228DB82A"/>
    <w:rsid w:val="2356F04E"/>
    <w:rsid w:val="23B6976F"/>
    <w:rsid w:val="25B55CB5"/>
    <w:rsid w:val="2B8B7B14"/>
    <w:rsid w:val="2B953AB4"/>
    <w:rsid w:val="2FAD617F"/>
    <w:rsid w:val="318F76C0"/>
    <w:rsid w:val="353DC2CF"/>
    <w:rsid w:val="35F4AA3F"/>
    <w:rsid w:val="3609DD2C"/>
    <w:rsid w:val="37627291"/>
    <w:rsid w:val="38330DC7"/>
    <w:rsid w:val="3B022130"/>
    <w:rsid w:val="3C84323F"/>
    <w:rsid w:val="3DB15E8F"/>
    <w:rsid w:val="3F326821"/>
    <w:rsid w:val="415DCEB6"/>
    <w:rsid w:val="41D4DEBF"/>
    <w:rsid w:val="41E94CC1"/>
    <w:rsid w:val="4229288E"/>
    <w:rsid w:val="4303F943"/>
    <w:rsid w:val="44C59E69"/>
    <w:rsid w:val="45E48432"/>
    <w:rsid w:val="4690B216"/>
    <w:rsid w:val="48DBDCBB"/>
    <w:rsid w:val="498C9A5C"/>
    <w:rsid w:val="49DF322B"/>
    <w:rsid w:val="4AF685D6"/>
    <w:rsid w:val="4FEC4B25"/>
    <w:rsid w:val="52D62A26"/>
    <w:rsid w:val="52F7CB1F"/>
    <w:rsid w:val="5648B5DF"/>
    <w:rsid w:val="574CB194"/>
    <w:rsid w:val="57814D28"/>
    <w:rsid w:val="59D9D794"/>
    <w:rsid w:val="5D2B1D94"/>
    <w:rsid w:val="5F88D954"/>
    <w:rsid w:val="66C68007"/>
    <w:rsid w:val="672ABCF0"/>
    <w:rsid w:val="67C5E89C"/>
    <w:rsid w:val="6AE99A65"/>
    <w:rsid w:val="6F1C0B26"/>
    <w:rsid w:val="74A403C3"/>
    <w:rsid w:val="758000DD"/>
    <w:rsid w:val="75E2D09D"/>
    <w:rsid w:val="75F274DD"/>
    <w:rsid w:val="77DD00C0"/>
    <w:rsid w:val="77FB43F2"/>
    <w:rsid w:val="789C529C"/>
    <w:rsid w:val="7939E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75EC"/>
  <w15:docId w15:val="{D422EB28-3E18-44CF-8893-3EAFA6C2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60"/>
    <w:rPr>
      <w:rFonts w:ascii="Times New Roman" w:hAnsi="Times New Roman"/>
      <w:sz w:val="24"/>
    </w:rPr>
  </w:style>
  <w:style w:type="paragraph" w:styleId="Heading1">
    <w:name w:val="heading 1"/>
    <w:basedOn w:val="Normal"/>
    <w:next w:val="Normal"/>
    <w:link w:val="Heading1Char"/>
    <w:uiPriority w:val="9"/>
    <w:qFormat/>
    <w:rsid w:val="00266490"/>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266490"/>
    <w:pPr>
      <w:keepNext/>
      <w:keepLines/>
      <w:spacing w:before="120" w:after="12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266490"/>
    <w:pPr>
      <w:keepNext/>
      <w:keepLines/>
      <w:spacing w:before="80" w:after="8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266490"/>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F7"/>
  </w:style>
  <w:style w:type="paragraph" w:styleId="Footer">
    <w:name w:val="footer"/>
    <w:basedOn w:val="Normal"/>
    <w:link w:val="FooterChar"/>
    <w:uiPriority w:val="99"/>
    <w:unhideWhenUsed/>
    <w:rsid w:val="009A1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F7"/>
  </w:style>
  <w:style w:type="paragraph" w:customStyle="1" w:styleId="Quick1">
    <w:name w:val="Quick 1."/>
    <w:basedOn w:val="Normal"/>
    <w:rsid w:val="00052BB9"/>
    <w:pPr>
      <w:widowControl w:val="0"/>
      <w:numPr>
        <w:numId w:val="20"/>
      </w:numPr>
      <w:autoSpaceDE w:val="0"/>
      <w:autoSpaceDN w:val="0"/>
      <w:adjustRightInd w:val="0"/>
      <w:spacing w:after="120" w:line="240" w:lineRule="auto"/>
    </w:pPr>
    <w:rPr>
      <w:rFonts w:eastAsia="Times New Roman" w:cs="Times New Roman"/>
      <w:szCs w:val="24"/>
    </w:rPr>
  </w:style>
  <w:style w:type="paragraph" w:styleId="ListParagraph">
    <w:name w:val="List Paragraph"/>
    <w:basedOn w:val="Normal"/>
    <w:uiPriority w:val="34"/>
    <w:qFormat/>
    <w:rsid w:val="00CA3398"/>
    <w:pPr>
      <w:widowControl w:val="0"/>
      <w:autoSpaceDE w:val="0"/>
      <w:autoSpaceDN w:val="0"/>
      <w:adjustRightInd w:val="0"/>
      <w:spacing w:after="120" w:line="240" w:lineRule="auto"/>
      <w:ind w:left="720"/>
    </w:pPr>
    <w:rPr>
      <w:rFonts w:eastAsia="Times New Roman" w:cs="Times New Roman"/>
      <w:szCs w:val="24"/>
    </w:rPr>
  </w:style>
  <w:style w:type="character" w:customStyle="1" w:styleId="Heading1Char">
    <w:name w:val="Heading 1 Char"/>
    <w:basedOn w:val="DefaultParagraphFont"/>
    <w:link w:val="Heading1"/>
    <w:uiPriority w:val="9"/>
    <w:rsid w:val="00266490"/>
    <w:rPr>
      <w:rFonts w:asciiTheme="majorHAnsi" w:eastAsiaTheme="majorEastAsia" w:hAnsiTheme="majorHAnsi" w:cstheme="majorBidi"/>
      <w:sz w:val="32"/>
      <w:szCs w:val="32"/>
    </w:rPr>
  </w:style>
  <w:style w:type="character" w:styleId="CommentReference">
    <w:name w:val="annotation reference"/>
    <w:basedOn w:val="DefaultParagraphFont"/>
    <w:uiPriority w:val="99"/>
    <w:semiHidden/>
    <w:unhideWhenUsed/>
    <w:rsid w:val="009A19F7"/>
    <w:rPr>
      <w:sz w:val="16"/>
      <w:szCs w:val="16"/>
    </w:rPr>
  </w:style>
  <w:style w:type="paragraph" w:styleId="CommentText">
    <w:name w:val="annotation text"/>
    <w:basedOn w:val="Normal"/>
    <w:link w:val="CommentTextChar"/>
    <w:uiPriority w:val="99"/>
    <w:semiHidden/>
    <w:unhideWhenUsed/>
    <w:rsid w:val="009A19F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A19F7"/>
    <w:rPr>
      <w:sz w:val="20"/>
      <w:szCs w:val="20"/>
    </w:rPr>
  </w:style>
  <w:style w:type="paragraph" w:styleId="BalloonText">
    <w:name w:val="Balloon Text"/>
    <w:basedOn w:val="Normal"/>
    <w:link w:val="BalloonTextChar"/>
    <w:uiPriority w:val="99"/>
    <w:semiHidden/>
    <w:unhideWhenUsed/>
    <w:rsid w:val="009A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F7"/>
    <w:rPr>
      <w:rFonts w:ascii="Segoe UI" w:hAnsi="Segoe UI" w:cs="Segoe UI"/>
      <w:sz w:val="18"/>
      <w:szCs w:val="18"/>
    </w:rPr>
  </w:style>
  <w:style w:type="paragraph" w:customStyle="1" w:styleId="Default">
    <w:name w:val="Default"/>
    <w:rsid w:val="0061422E"/>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rPr>
  </w:style>
  <w:style w:type="paragraph" w:customStyle="1" w:styleId="Textbody">
    <w:name w:val="Text body"/>
    <w:rsid w:val="0061422E"/>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1"/>
      <w:sz w:val="24"/>
      <w:szCs w:val="24"/>
      <w:u w:color="000000"/>
      <w:bdr w:val="nil"/>
    </w:rPr>
  </w:style>
  <w:style w:type="numbering" w:customStyle="1" w:styleId="ImportedStyle2">
    <w:name w:val="Imported Style 2"/>
    <w:rsid w:val="0061422E"/>
    <w:pPr>
      <w:numPr>
        <w:numId w:val="2"/>
      </w:numPr>
    </w:pPr>
  </w:style>
  <w:style w:type="paragraph" w:styleId="EndnoteText">
    <w:name w:val="endnote text"/>
    <w:basedOn w:val="Normal"/>
    <w:link w:val="EndnoteTextChar"/>
    <w:uiPriority w:val="99"/>
    <w:semiHidden/>
    <w:unhideWhenUsed/>
    <w:rsid w:val="00F245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458F"/>
    <w:rPr>
      <w:rFonts w:ascii="Times New Roman" w:hAnsi="Times New Roman"/>
      <w:sz w:val="20"/>
      <w:szCs w:val="20"/>
    </w:rPr>
  </w:style>
  <w:style w:type="character" w:styleId="EndnoteReference">
    <w:name w:val="endnote reference"/>
    <w:basedOn w:val="DefaultParagraphFont"/>
    <w:uiPriority w:val="99"/>
    <w:semiHidden/>
    <w:unhideWhenUsed/>
    <w:rsid w:val="00F2458F"/>
    <w:rPr>
      <w:vertAlign w:val="superscript"/>
    </w:rPr>
  </w:style>
  <w:style w:type="paragraph" w:styleId="IntenseQuote">
    <w:name w:val="Intense Quote"/>
    <w:basedOn w:val="Normal"/>
    <w:next w:val="Normal"/>
    <w:link w:val="IntenseQuoteChar"/>
    <w:uiPriority w:val="30"/>
    <w:qFormat/>
    <w:rsid w:val="00266490"/>
    <w:pPr>
      <w:pBdr>
        <w:bottom w:val="single" w:sz="4" w:space="4" w:color="5B9BD5" w:themeColor="accent1"/>
      </w:pBdr>
      <w:spacing w:before="200" w:after="280" w:line="240" w:lineRule="auto"/>
      <w:ind w:left="936" w:right="936"/>
    </w:pPr>
    <w:rPr>
      <w:b/>
      <w:bCs/>
      <w:i/>
      <w:iCs/>
      <w:sz w:val="30"/>
    </w:rPr>
  </w:style>
  <w:style w:type="character" w:customStyle="1" w:styleId="IntenseQuoteChar">
    <w:name w:val="Intense Quote Char"/>
    <w:basedOn w:val="DefaultParagraphFont"/>
    <w:link w:val="IntenseQuote"/>
    <w:uiPriority w:val="30"/>
    <w:rsid w:val="00266490"/>
    <w:rPr>
      <w:rFonts w:ascii="Times New Roman" w:hAnsi="Times New Roman"/>
      <w:b/>
      <w:bCs/>
      <w:i/>
      <w:iCs/>
      <w:sz w:val="30"/>
    </w:rPr>
  </w:style>
  <w:style w:type="paragraph" w:customStyle="1" w:styleId="Quicka">
    <w:name w:val="Quick a)"/>
    <w:basedOn w:val="Normal"/>
    <w:rsid w:val="00F2458F"/>
    <w:pPr>
      <w:widowControl w:val="0"/>
      <w:numPr>
        <w:numId w:val="7"/>
      </w:numPr>
      <w:autoSpaceDE w:val="0"/>
      <w:autoSpaceDN w:val="0"/>
      <w:adjustRightInd w:val="0"/>
      <w:spacing w:after="0" w:line="240" w:lineRule="auto"/>
      <w:ind w:left="2160" w:hanging="720"/>
    </w:pPr>
    <w:rPr>
      <w:rFonts w:eastAsia="Times New Roman" w:cs="Times New Roman"/>
      <w:sz w:val="20"/>
      <w:szCs w:val="24"/>
    </w:rPr>
  </w:style>
  <w:style w:type="paragraph" w:styleId="TOCHeading">
    <w:name w:val="TOC Heading"/>
    <w:basedOn w:val="Heading1"/>
    <w:next w:val="Normal"/>
    <w:uiPriority w:val="39"/>
    <w:unhideWhenUsed/>
    <w:qFormat/>
    <w:rsid w:val="00F2458F"/>
    <w:pPr>
      <w:outlineLvl w:val="9"/>
    </w:pPr>
  </w:style>
  <w:style w:type="paragraph" w:styleId="TOC1">
    <w:name w:val="toc 1"/>
    <w:basedOn w:val="Normal"/>
    <w:next w:val="Normal"/>
    <w:autoRedefine/>
    <w:uiPriority w:val="39"/>
    <w:unhideWhenUsed/>
    <w:rsid w:val="00F2458F"/>
    <w:pPr>
      <w:spacing w:after="100"/>
    </w:pPr>
  </w:style>
  <w:style w:type="character" w:styleId="Hyperlink">
    <w:name w:val="Hyperlink"/>
    <w:basedOn w:val="DefaultParagraphFont"/>
    <w:uiPriority w:val="99"/>
    <w:unhideWhenUsed/>
    <w:rsid w:val="00F2458F"/>
    <w:rPr>
      <w:color w:val="0563C1" w:themeColor="hyperlink"/>
      <w:u w:val="single"/>
    </w:rPr>
  </w:style>
  <w:style w:type="paragraph" w:customStyle="1" w:styleId="a">
    <w:name w:val="_"/>
    <w:basedOn w:val="Normal"/>
    <w:rsid w:val="00387183"/>
    <w:pPr>
      <w:widowControl w:val="0"/>
      <w:autoSpaceDE w:val="0"/>
      <w:autoSpaceDN w:val="0"/>
      <w:adjustRightInd w:val="0"/>
      <w:spacing w:after="0" w:line="240" w:lineRule="auto"/>
      <w:ind w:left="1440" w:hanging="720"/>
    </w:pPr>
    <w:rPr>
      <w:rFonts w:eastAsia="Times New Roman" w:cs="Times New Roman"/>
      <w:sz w:val="20"/>
      <w:szCs w:val="24"/>
    </w:rPr>
  </w:style>
  <w:style w:type="character" w:customStyle="1" w:styleId="Heading2Char">
    <w:name w:val="Heading 2 Char"/>
    <w:basedOn w:val="DefaultParagraphFont"/>
    <w:link w:val="Heading2"/>
    <w:uiPriority w:val="9"/>
    <w:rsid w:val="00266490"/>
    <w:rPr>
      <w:rFonts w:asciiTheme="majorHAnsi" w:eastAsiaTheme="majorEastAsia" w:hAnsiTheme="majorHAnsi" w:cstheme="majorBidi"/>
      <w:sz w:val="26"/>
      <w:szCs w:val="26"/>
    </w:rPr>
  </w:style>
  <w:style w:type="paragraph" w:styleId="TOC2">
    <w:name w:val="toc 2"/>
    <w:basedOn w:val="Normal"/>
    <w:next w:val="Normal"/>
    <w:autoRedefine/>
    <w:uiPriority w:val="39"/>
    <w:unhideWhenUsed/>
    <w:rsid w:val="00D95560"/>
    <w:pPr>
      <w:spacing w:after="100"/>
      <w:ind w:left="240"/>
    </w:pPr>
  </w:style>
  <w:style w:type="character" w:customStyle="1" w:styleId="Heading3Char">
    <w:name w:val="Heading 3 Char"/>
    <w:basedOn w:val="DefaultParagraphFont"/>
    <w:link w:val="Heading3"/>
    <w:uiPriority w:val="9"/>
    <w:rsid w:val="00266490"/>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749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4999"/>
    <w:rPr>
      <w:rFonts w:ascii="Times New Roman" w:hAnsi="Times New Roman"/>
      <w:i/>
      <w:iCs/>
      <w:color w:val="404040" w:themeColor="text1" w:themeTint="BF"/>
      <w:sz w:val="24"/>
    </w:rPr>
  </w:style>
  <w:style w:type="paragraph" w:styleId="TOC3">
    <w:name w:val="toc 3"/>
    <w:basedOn w:val="Normal"/>
    <w:next w:val="Normal"/>
    <w:autoRedefine/>
    <w:uiPriority w:val="39"/>
    <w:unhideWhenUsed/>
    <w:rsid w:val="00FF6E52"/>
    <w:pPr>
      <w:spacing w:after="100"/>
      <w:ind w:left="480"/>
    </w:pPr>
  </w:style>
  <w:style w:type="character" w:customStyle="1" w:styleId="Heading4Char">
    <w:name w:val="Heading 4 Char"/>
    <w:basedOn w:val="DefaultParagraphFont"/>
    <w:link w:val="Heading4"/>
    <w:uiPriority w:val="9"/>
    <w:semiHidden/>
    <w:rsid w:val="00266490"/>
    <w:rPr>
      <w:rFonts w:asciiTheme="majorHAnsi" w:eastAsiaTheme="majorEastAsia" w:hAnsiTheme="majorHAnsi" w:cstheme="majorBidi"/>
      <w:i/>
      <w:iCs/>
      <w:sz w:val="24"/>
    </w:rPr>
  </w:style>
  <w:style w:type="character" w:styleId="IntenseEmphasis">
    <w:name w:val="Intense Emphasis"/>
    <w:basedOn w:val="DefaultParagraphFont"/>
    <w:uiPriority w:val="21"/>
    <w:qFormat/>
    <w:rsid w:val="00266490"/>
    <w:rPr>
      <w:i/>
      <w:iCs/>
      <w:color w:val="auto"/>
    </w:rPr>
  </w:style>
  <w:style w:type="character" w:styleId="IntenseReference">
    <w:name w:val="Intense Reference"/>
    <w:basedOn w:val="DefaultParagraphFont"/>
    <w:uiPriority w:val="32"/>
    <w:qFormat/>
    <w:rsid w:val="00266490"/>
    <w:rPr>
      <w:b/>
      <w:bCs/>
      <w:smallCaps/>
      <w:color w:val="auto"/>
      <w:spacing w:val="5"/>
    </w:rPr>
  </w:style>
  <w:style w:type="paragraph" w:styleId="CommentSubject">
    <w:name w:val="annotation subject"/>
    <w:basedOn w:val="CommentText"/>
    <w:next w:val="CommentText"/>
    <w:link w:val="CommentSubjectChar"/>
    <w:uiPriority w:val="99"/>
    <w:semiHidden/>
    <w:unhideWhenUsed/>
    <w:rsid w:val="002352D7"/>
    <w:pPr>
      <w:spacing w:after="160"/>
    </w:pPr>
    <w:rPr>
      <w:b/>
      <w:bCs/>
    </w:rPr>
  </w:style>
  <w:style w:type="character" w:customStyle="1" w:styleId="CommentSubjectChar">
    <w:name w:val="Comment Subject Char"/>
    <w:basedOn w:val="CommentTextChar"/>
    <w:link w:val="CommentSubject"/>
    <w:uiPriority w:val="99"/>
    <w:semiHidden/>
    <w:rsid w:val="002352D7"/>
    <w:rPr>
      <w:rFonts w:ascii="Times New Roman" w:hAnsi="Times New Roman"/>
      <w:b/>
      <w:bCs/>
      <w:sz w:val="20"/>
      <w:szCs w:val="20"/>
    </w:rPr>
  </w:style>
  <w:style w:type="paragraph" w:styleId="FootnoteText">
    <w:name w:val="footnote text"/>
    <w:basedOn w:val="Normal"/>
    <w:link w:val="FootnoteTextChar"/>
    <w:uiPriority w:val="99"/>
    <w:semiHidden/>
    <w:unhideWhenUsed/>
    <w:rsid w:val="00375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A4F"/>
    <w:rPr>
      <w:rFonts w:ascii="Times New Roman" w:hAnsi="Times New Roman"/>
      <w:sz w:val="20"/>
      <w:szCs w:val="20"/>
    </w:rPr>
  </w:style>
  <w:style w:type="character" w:styleId="FootnoteReference">
    <w:name w:val="footnote reference"/>
    <w:basedOn w:val="DefaultParagraphFont"/>
    <w:uiPriority w:val="99"/>
    <w:semiHidden/>
    <w:unhideWhenUsed/>
    <w:rsid w:val="00375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iaconate\DEACONS\Agreements\Service%20Agreement%20from%20Appendix%20I%20of%20Diaconal%20Policies%20Promulgated%20October%2019,%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00D4-CD03-4098-BB8B-A6F3A2AA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Agreement from Appendix I of Diaconal Policies Promulgated October 19, 2020</Template>
  <TotalTime>0</TotalTime>
  <Pages>6</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SCD</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Greg McAvoy-Jensen</dc:creator>
  <cp:keywords/>
  <dc:description/>
  <cp:lastModifiedBy>Deacon Greg McAvoy-Jensen</cp:lastModifiedBy>
  <cp:revision>1</cp:revision>
  <cp:lastPrinted>2020-10-19T16:22:00Z</cp:lastPrinted>
  <dcterms:created xsi:type="dcterms:W3CDTF">2025-08-27T20:14:00Z</dcterms:created>
  <dcterms:modified xsi:type="dcterms:W3CDTF">2025-08-27T20:14:00Z</dcterms:modified>
</cp:coreProperties>
</file>